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6BFD" w:rsidRDefault="00146BFD">
      <w:pPr>
        <w:pStyle w:val="Nzev"/>
        <w:rPr>
          <w:rFonts w:ascii="Comic Sans MS" w:hAnsi="Comic Sans MS"/>
          <w:b w:val="0"/>
          <w:bCs w:val="0"/>
          <w:i w:val="0"/>
          <w:iCs w:val="0"/>
          <w:shadow/>
          <w:color w:val="000000"/>
          <w:sz w:val="22"/>
        </w:rPr>
      </w:pPr>
      <w:r>
        <w:rPr>
          <w:rFonts w:ascii="Comic Sans MS" w:hAnsi="Comic Sans MS"/>
          <w:b w:val="0"/>
          <w:bCs w:val="0"/>
          <w:i w:val="0"/>
          <w:iCs w:val="0"/>
          <w:shadow/>
          <w:color w:val="000000"/>
          <w:sz w:val="22"/>
        </w:rPr>
        <w:t>Základní škola, Opočenská 115, 518 01 Dobruška</w:t>
      </w:r>
    </w:p>
    <w:p w:rsidR="00146BFD" w:rsidRDefault="00146BFD">
      <w:pPr>
        <w:jc w:val="center"/>
        <w:rPr>
          <w:rFonts w:ascii="Comic Sans MS" w:hAnsi="Comic Sans MS"/>
          <w:shadow/>
          <w:color w:val="000000"/>
          <w:sz w:val="22"/>
        </w:rPr>
      </w:pPr>
      <w:r>
        <w:rPr>
          <w:rFonts w:ascii="Comic Sans MS" w:hAnsi="Comic Sans MS"/>
          <w:shadow/>
          <w:color w:val="000000"/>
          <w:sz w:val="22"/>
        </w:rPr>
        <w:t>tel. 494 623 196</w:t>
      </w:r>
    </w:p>
    <w:p w:rsidR="00146BFD" w:rsidRDefault="00146BFD">
      <w:pPr>
        <w:pBdr>
          <w:bottom w:val="single" w:sz="4" w:space="1" w:color="000000"/>
        </w:pBdr>
        <w:jc w:val="center"/>
        <w:rPr>
          <w:rFonts w:ascii="Comic Sans MS" w:hAnsi="Comic Sans MS"/>
          <w:shadow/>
          <w:color w:val="000000"/>
          <w:sz w:val="22"/>
        </w:rPr>
      </w:pPr>
      <w:r>
        <w:rPr>
          <w:rFonts w:ascii="Comic Sans MS" w:hAnsi="Comic Sans MS"/>
          <w:shadow/>
          <w:color w:val="000000"/>
          <w:sz w:val="22"/>
        </w:rPr>
        <w:t>IČO: 70152501</w:t>
      </w:r>
    </w:p>
    <w:p w:rsidR="00146BFD" w:rsidRDefault="009D55E0">
      <w:pPr>
        <w:pBdr>
          <w:bottom w:val="single" w:sz="4" w:space="1" w:color="000000"/>
        </w:pBdr>
        <w:jc w:val="center"/>
        <w:rPr>
          <w:rFonts w:ascii="Comic Sans MS" w:hAnsi="Comic Sans MS"/>
          <w:shadow/>
          <w:sz w:val="22"/>
        </w:rPr>
      </w:pPr>
      <w:hyperlink r:id="rId8" w:history="1">
        <w:r w:rsidR="00146BFD">
          <w:rPr>
            <w:rStyle w:val="Hypertextovodkaz"/>
            <w:rFonts w:ascii="Comic Sans MS" w:hAnsi="Comic Sans MS"/>
          </w:rPr>
          <w:t>http://zvlastniskola.dobruska.cz</w:t>
        </w:r>
      </w:hyperlink>
      <w:r w:rsidR="00146BFD">
        <w:rPr>
          <w:rFonts w:ascii="Comic Sans MS" w:hAnsi="Comic Sans MS"/>
          <w:shadow/>
          <w:sz w:val="22"/>
        </w:rPr>
        <w:t>, zsopocenska@dkanet.cz</w:t>
      </w:r>
    </w:p>
    <w:p w:rsidR="00146BFD" w:rsidRDefault="00146BFD">
      <w:pPr>
        <w:rPr>
          <w:sz w:val="20"/>
        </w:rPr>
      </w:pPr>
      <w:proofErr w:type="spellStart"/>
      <w:proofErr w:type="gramStart"/>
      <w:r>
        <w:rPr>
          <w:sz w:val="20"/>
        </w:rPr>
        <w:t>č.j.</w:t>
      </w:r>
      <w:proofErr w:type="gramEnd"/>
      <w:r>
        <w:rPr>
          <w:sz w:val="20"/>
        </w:rPr>
        <w:t>zsopdka</w:t>
      </w:r>
      <w:proofErr w:type="spellEnd"/>
      <w:r>
        <w:rPr>
          <w:sz w:val="20"/>
        </w:rPr>
        <w:t>/</w:t>
      </w:r>
      <w:r w:rsidR="00FA161B">
        <w:rPr>
          <w:sz w:val="20"/>
        </w:rPr>
        <w:t>36</w:t>
      </w:r>
      <w:r w:rsidR="0021223D">
        <w:rPr>
          <w:sz w:val="20"/>
        </w:rPr>
        <w:t>/201</w:t>
      </w:r>
      <w:r w:rsidR="00FA161B">
        <w:rPr>
          <w:sz w:val="20"/>
        </w:rPr>
        <w:t>6</w:t>
      </w:r>
    </w:p>
    <w:p w:rsidR="00146BFD" w:rsidRDefault="00146BFD"/>
    <w:p w:rsidR="00146BFD" w:rsidRDefault="00146BFD"/>
    <w:p w:rsidR="00146BFD" w:rsidRDefault="00146BFD">
      <w:pPr>
        <w:pStyle w:val="Nadpis3"/>
        <w:tabs>
          <w:tab w:val="left" w:pos="0"/>
        </w:tabs>
        <w:rPr>
          <w:rFonts w:ascii="Comic Sans MS" w:hAnsi="Comic Sans MS"/>
          <w:i w:val="0"/>
          <w:iCs w:val="0"/>
          <w:sz w:val="36"/>
        </w:rPr>
      </w:pPr>
      <w:r>
        <w:rPr>
          <w:rFonts w:ascii="Comic Sans MS" w:hAnsi="Comic Sans MS"/>
          <w:i w:val="0"/>
          <w:iCs w:val="0"/>
          <w:sz w:val="36"/>
        </w:rPr>
        <w:t xml:space="preserve">Výroční zpráva o hospodaření </w:t>
      </w:r>
    </w:p>
    <w:p w:rsidR="00146BFD" w:rsidRDefault="00146BFD">
      <w:pPr>
        <w:jc w:val="center"/>
        <w:rPr>
          <w:rFonts w:ascii="Comic Sans MS" w:hAnsi="Comic Sans MS"/>
          <w:b/>
          <w:bCs/>
          <w:sz w:val="36"/>
        </w:rPr>
      </w:pPr>
    </w:p>
    <w:p w:rsidR="00146BFD" w:rsidRDefault="00146BFD">
      <w:pPr>
        <w:jc w:val="center"/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>Základní školy, Dobruška, Opočenská 115</w:t>
      </w:r>
    </w:p>
    <w:p w:rsidR="00146BFD" w:rsidRDefault="00146BFD">
      <w:pPr>
        <w:rPr>
          <w:rFonts w:ascii="Comic Sans MS" w:hAnsi="Comic Sans MS"/>
          <w:b/>
          <w:bCs/>
          <w:sz w:val="36"/>
        </w:rPr>
      </w:pPr>
    </w:p>
    <w:p w:rsidR="00146BFD" w:rsidRDefault="0021223D">
      <w:pPr>
        <w:jc w:val="center"/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>za rok 201</w:t>
      </w:r>
      <w:r w:rsidR="00FA161B">
        <w:rPr>
          <w:rFonts w:ascii="Comic Sans MS" w:hAnsi="Comic Sans MS"/>
          <w:b/>
          <w:bCs/>
          <w:sz w:val="36"/>
        </w:rPr>
        <w:t>5</w:t>
      </w:r>
    </w:p>
    <w:p w:rsidR="00146BFD" w:rsidRDefault="00146BFD">
      <w:pPr>
        <w:jc w:val="center"/>
        <w:rPr>
          <w:rFonts w:ascii="Comic Sans MS" w:hAnsi="Comic Sans MS"/>
          <w:b/>
          <w:bCs/>
        </w:rPr>
      </w:pPr>
    </w:p>
    <w:p w:rsidR="00146BFD" w:rsidRDefault="00146BFD">
      <w:pPr>
        <w:jc w:val="center"/>
        <w:rPr>
          <w:rFonts w:ascii="Comic Sans MS" w:hAnsi="Comic Sans MS"/>
          <w:b/>
          <w:bCs/>
        </w:rPr>
      </w:pPr>
    </w:p>
    <w:p w:rsidR="00146BFD" w:rsidRDefault="00146BFD">
      <w:pPr>
        <w:jc w:val="center"/>
        <w:rPr>
          <w:rFonts w:ascii="Comic Sans MS" w:hAnsi="Comic Sans MS"/>
          <w:b/>
          <w:bCs/>
        </w:rPr>
      </w:pPr>
    </w:p>
    <w:p w:rsidR="00146BFD" w:rsidRDefault="00146BFD">
      <w:pPr>
        <w:jc w:val="center"/>
        <w:rPr>
          <w:rFonts w:ascii="Comic Sans MS" w:hAnsi="Comic Sans MS"/>
          <w:b/>
          <w:bCs/>
        </w:rPr>
      </w:pPr>
    </w:p>
    <w:p w:rsidR="00146BFD" w:rsidRDefault="009D55E0">
      <w:pPr>
        <w:rPr>
          <w:b/>
          <w:bCs/>
          <w:i/>
          <w:iCs/>
          <w:sz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1pt;margin-top:7.55pt;width:296pt;height:197pt;z-index:1;mso-wrap-distance-left:9.05pt;mso-wrap-distance-right:9.05pt" filled="t" fillcolor="#396">
            <v:fill color2="#c69"/>
            <v:imagedata r:id="rId9" o:title=""/>
          </v:shape>
          <o:OLEObject Type="Embed" ProgID="Word.Picture.8" ShapeID="_x0000_s1026" DrawAspect="Content" ObjectID="_1516685274" r:id="rId10"/>
        </w:object>
      </w:r>
    </w:p>
    <w:p w:rsidR="00146BFD" w:rsidRDefault="00146BFD">
      <w:pPr>
        <w:jc w:val="center"/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536791" w:rsidRDefault="00536791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  <w:r>
        <w:rPr>
          <w:sz w:val="20"/>
        </w:rPr>
        <w:t xml:space="preserve">V Dobrušce </w:t>
      </w:r>
      <w:proofErr w:type="gramStart"/>
      <w:r>
        <w:rPr>
          <w:sz w:val="20"/>
        </w:rPr>
        <w:t xml:space="preserve">dne </w:t>
      </w:r>
      <w:r w:rsidR="000B1523">
        <w:rPr>
          <w:sz w:val="20"/>
        </w:rPr>
        <w:t xml:space="preserve"> 11</w:t>
      </w:r>
      <w:proofErr w:type="gramEnd"/>
      <w:r w:rsidR="000B1523">
        <w:rPr>
          <w:sz w:val="20"/>
        </w:rPr>
        <w:t>.</w:t>
      </w:r>
      <w:r w:rsidR="0021223D">
        <w:rPr>
          <w:sz w:val="20"/>
        </w:rPr>
        <w:t xml:space="preserve"> 2. 201</w:t>
      </w:r>
      <w:r w:rsidR="00FA161B">
        <w:rPr>
          <w:sz w:val="20"/>
        </w:rPr>
        <w:t>6</w:t>
      </w: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586674">
      <w:pPr>
        <w:jc w:val="both"/>
        <w:rPr>
          <w:sz w:val="20"/>
        </w:rPr>
      </w:pPr>
      <w:r>
        <w:rPr>
          <w:sz w:val="20"/>
        </w:rPr>
        <w:t xml:space="preserve">Zpracovala: </w:t>
      </w:r>
      <w:r w:rsidR="002D610D">
        <w:rPr>
          <w:sz w:val="20"/>
        </w:rPr>
        <w:t>Jana Řeháková</w:t>
      </w:r>
      <w:r>
        <w:rPr>
          <w:sz w:val="20"/>
        </w:rPr>
        <w:tab/>
      </w:r>
      <w:r w:rsidR="00146BFD">
        <w:rPr>
          <w:sz w:val="20"/>
        </w:rPr>
        <w:t xml:space="preserve">    </w:t>
      </w:r>
      <w:r w:rsidR="00146BFD">
        <w:rPr>
          <w:sz w:val="20"/>
        </w:rPr>
        <w:tab/>
      </w:r>
      <w:r w:rsidR="00146BFD">
        <w:rPr>
          <w:sz w:val="20"/>
        </w:rPr>
        <w:tab/>
      </w:r>
      <w:r w:rsidR="00146BFD">
        <w:rPr>
          <w:sz w:val="20"/>
        </w:rPr>
        <w:tab/>
        <w:t xml:space="preserve">Schválila: </w:t>
      </w:r>
      <w:r w:rsidR="00146BFD">
        <w:rPr>
          <w:sz w:val="20"/>
        </w:rPr>
        <w:tab/>
        <w:t>……………………………</w:t>
      </w:r>
      <w:proofErr w:type="gramStart"/>
      <w:r w:rsidR="00146BFD">
        <w:rPr>
          <w:sz w:val="20"/>
        </w:rPr>
        <w:t>…..</w:t>
      </w:r>
      <w:proofErr w:type="gramEnd"/>
    </w:p>
    <w:p w:rsidR="00146BFD" w:rsidRDefault="00146BF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Mgr. Dagmar Macková </w:t>
      </w:r>
    </w:p>
    <w:p w:rsidR="00146BFD" w:rsidRDefault="00146BF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ředitelka školy</w:t>
      </w:r>
    </w:p>
    <w:p w:rsidR="00146BFD" w:rsidRDefault="00146BFD">
      <w:pPr>
        <w:pStyle w:val="Nadpis3"/>
        <w:tabs>
          <w:tab w:val="left" w:pos="0"/>
        </w:tabs>
        <w:jc w:val="left"/>
        <w:rPr>
          <w:b w:val="0"/>
          <w:bCs w:val="0"/>
          <w:i w:val="0"/>
          <w:iCs w:val="0"/>
          <w:sz w:val="20"/>
          <w:u w:val="single"/>
        </w:rPr>
      </w:pPr>
      <w:r>
        <w:rPr>
          <w:b w:val="0"/>
          <w:bCs w:val="0"/>
          <w:i w:val="0"/>
          <w:iCs w:val="0"/>
          <w:sz w:val="20"/>
          <w:u w:val="single"/>
        </w:rPr>
        <w:lastRenderedPageBreak/>
        <w:t>Obsah:</w:t>
      </w:r>
      <w:r>
        <w:rPr>
          <w:b w:val="0"/>
          <w:bCs w:val="0"/>
          <w:i w:val="0"/>
          <w:iCs w:val="0"/>
          <w:sz w:val="20"/>
          <w:u w:val="single"/>
        </w:rPr>
        <w:tab/>
      </w:r>
    </w:p>
    <w:p w:rsidR="00146BFD" w:rsidRDefault="00146BFD">
      <w:pPr>
        <w:ind w:firstLine="705"/>
        <w:jc w:val="both"/>
        <w:rPr>
          <w:sz w:val="20"/>
        </w:rPr>
      </w:pPr>
    </w:p>
    <w:p w:rsidR="00146BFD" w:rsidRDefault="00146BFD">
      <w:pPr>
        <w:pStyle w:val="Seznam21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b/>
          <w:bCs/>
          <w:sz w:val="20"/>
        </w:rPr>
        <w:t>Text výroční zprávy</w:t>
      </w:r>
      <w:r>
        <w:rPr>
          <w:sz w:val="20"/>
        </w:rPr>
        <w:t xml:space="preserve"> – stručný rozb</w:t>
      </w:r>
      <w:r w:rsidR="0021223D">
        <w:rPr>
          <w:sz w:val="20"/>
        </w:rPr>
        <w:t>or hospodaření školy za rok 201</w:t>
      </w:r>
      <w:r w:rsidR="00FA161B">
        <w:rPr>
          <w:sz w:val="20"/>
        </w:rPr>
        <w:t>5</w:t>
      </w:r>
    </w:p>
    <w:p w:rsidR="00146BFD" w:rsidRDefault="00146BFD">
      <w:pPr>
        <w:ind w:firstLine="705"/>
        <w:jc w:val="both"/>
        <w:rPr>
          <w:sz w:val="20"/>
        </w:rPr>
      </w:pPr>
    </w:p>
    <w:p w:rsidR="00146BFD" w:rsidRDefault="00146BFD">
      <w:pPr>
        <w:ind w:firstLine="705"/>
        <w:jc w:val="both"/>
        <w:rPr>
          <w:sz w:val="20"/>
        </w:rPr>
      </w:pPr>
    </w:p>
    <w:p w:rsidR="00146BFD" w:rsidRDefault="00146BFD">
      <w:pPr>
        <w:pStyle w:val="Seznam21"/>
        <w:rPr>
          <w:b/>
          <w:bCs/>
          <w:sz w:val="20"/>
        </w:rPr>
      </w:pPr>
      <w:r>
        <w:rPr>
          <w:b/>
          <w:bCs/>
          <w:sz w:val="20"/>
        </w:rPr>
        <w:t>2.</w:t>
      </w:r>
      <w:r>
        <w:rPr>
          <w:b/>
          <w:bCs/>
          <w:sz w:val="20"/>
        </w:rPr>
        <w:tab/>
        <w:t>Tabulky k rozborové části výroční zprávy –</w:t>
      </w:r>
    </w:p>
    <w:p w:rsidR="00146BFD" w:rsidRPr="00201E5E" w:rsidRDefault="00146BFD" w:rsidP="00383521">
      <w:pPr>
        <w:pStyle w:val="Zkrcenzptenadresa"/>
        <w:ind w:left="1416" w:firstLine="708"/>
        <w:rPr>
          <w:sz w:val="20"/>
        </w:rPr>
      </w:pPr>
      <w:r w:rsidRPr="00201E5E">
        <w:rPr>
          <w:sz w:val="20"/>
        </w:rPr>
        <w:t xml:space="preserve">tabulka </w:t>
      </w:r>
      <w:proofErr w:type="gramStart"/>
      <w:r w:rsidRPr="00201E5E">
        <w:rPr>
          <w:sz w:val="20"/>
        </w:rPr>
        <w:t>č.  1 Výnosy</w:t>
      </w:r>
      <w:proofErr w:type="gramEnd"/>
      <w:r w:rsidRPr="00201E5E">
        <w:rPr>
          <w:sz w:val="20"/>
        </w:rPr>
        <w:t xml:space="preserve"> z hlavní a doplňkové činnosti</w:t>
      </w:r>
    </w:p>
    <w:p w:rsidR="00146BFD" w:rsidRPr="00201E5E" w:rsidRDefault="00146BFD" w:rsidP="00383521">
      <w:pPr>
        <w:pStyle w:val="Zkrcenzptenadresa"/>
        <w:ind w:left="2124"/>
        <w:rPr>
          <w:sz w:val="20"/>
        </w:rPr>
      </w:pPr>
      <w:r w:rsidRPr="00201E5E">
        <w:rPr>
          <w:sz w:val="20"/>
        </w:rPr>
        <w:t xml:space="preserve">tabulka </w:t>
      </w:r>
      <w:proofErr w:type="gramStart"/>
      <w:r w:rsidRPr="00201E5E">
        <w:rPr>
          <w:sz w:val="20"/>
        </w:rPr>
        <w:t>č.  2 Náklady</w:t>
      </w:r>
      <w:proofErr w:type="gramEnd"/>
      <w:r w:rsidRPr="00201E5E">
        <w:rPr>
          <w:sz w:val="20"/>
        </w:rPr>
        <w:t xml:space="preserve"> z hlavní a doplňkové činnosti</w:t>
      </w:r>
    </w:p>
    <w:p w:rsidR="00383521" w:rsidRPr="00201E5E" w:rsidRDefault="00146BFD" w:rsidP="00383521">
      <w:pPr>
        <w:pStyle w:val="Zkrcenzptenadresa"/>
        <w:ind w:left="1416" w:firstLine="708"/>
        <w:rPr>
          <w:sz w:val="20"/>
        </w:rPr>
      </w:pPr>
      <w:r w:rsidRPr="00201E5E">
        <w:rPr>
          <w:sz w:val="20"/>
        </w:rPr>
        <w:t xml:space="preserve">tabulka č.  3 Přehled výsledku </w:t>
      </w:r>
      <w:r w:rsidR="00383521" w:rsidRPr="00201E5E">
        <w:rPr>
          <w:sz w:val="20"/>
        </w:rPr>
        <w:t xml:space="preserve">hospodaření a návrh na rozdělení do </w:t>
      </w:r>
      <w:proofErr w:type="gramStart"/>
      <w:r w:rsidR="00383521" w:rsidRPr="00201E5E">
        <w:rPr>
          <w:sz w:val="20"/>
        </w:rPr>
        <w:t>fondů  PO</w:t>
      </w:r>
      <w:proofErr w:type="gramEnd"/>
      <w:r w:rsidR="00383521" w:rsidRPr="00201E5E">
        <w:rPr>
          <w:sz w:val="20"/>
        </w:rPr>
        <w:t xml:space="preserve"> za rok</w:t>
      </w:r>
    </w:p>
    <w:p w:rsidR="00146BFD" w:rsidRPr="00201E5E" w:rsidRDefault="00383521" w:rsidP="00383521">
      <w:pPr>
        <w:pStyle w:val="Zkrcenzptenadresa"/>
        <w:ind w:left="2124" w:firstLine="708"/>
        <w:rPr>
          <w:sz w:val="20"/>
        </w:rPr>
      </w:pPr>
      <w:r w:rsidRPr="00201E5E">
        <w:rPr>
          <w:sz w:val="20"/>
        </w:rPr>
        <w:t xml:space="preserve">      </w:t>
      </w:r>
      <w:r w:rsidR="00146BFD" w:rsidRPr="00201E5E">
        <w:rPr>
          <w:sz w:val="20"/>
        </w:rPr>
        <w:t>201</w:t>
      </w:r>
      <w:r w:rsidR="00FA161B">
        <w:rPr>
          <w:sz w:val="20"/>
        </w:rPr>
        <w:t>5</w:t>
      </w:r>
    </w:p>
    <w:p w:rsidR="00146BFD" w:rsidRPr="00201E5E" w:rsidRDefault="00146BFD" w:rsidP="00383521">
      <w:pPr>
        <w:pStyle w:val="Zkrcenzptenadresa"/>
        <w:ind w:left="1416" w:firstLine="708"/>
        <w:rPr>
          <w:sz w:val="20"/>
        </w:rPr>
      </w:pPr>
      <w:r w:rsidRPr="00201E5E">
        <w:rPr>
          <w:sz w:val="20"/>
        </w:rPr>
        <w:t xml:space="preserve">tabulka </w:t>
      </w:r>
      <w:proofErr w:type="gramStart"/>
      <w:r w:rsidRPr="00201E5E">
        <w:rPr>
          <w:sz w:val="20"/>
        </w:rPr>
        <w:t>č.  4 Čerpání</w:t>
      </w:r>
      <w:proofErr w:type="gramEnd"/>
      <w:r w:rsidRPr="00201E5E">
        <w:rPr>
          <w:sz w:val="20"/>
        </w:rPr>
        <w:t xml:space="preserve"> příspěvku na provoz dle jednotlivých součástí</w:t>
      </w:r>
      <w:r w:rsidR="00F10824">
        <w:rPr>
          <w:sz w:val="20"/>
        </w:rPr>
        <w:t xml:space="preserve"> v roce 201</w:t>
      </w:r>
      <w:r w:rsidR="00FA161B">
        <w:rPr>
          <w:sz w:val="20"/>
        </w:rPr>
        <w:t>5</w:t>
      </w:r>
    </w:p>
    <w:p w:rsidR="00146BFD" w:rsidRPr="00201E5E" w:rsidRDefault="00146BFD" w:rsidP="00383521">
      <w:pPr>
        <w:pStyle w:val="Zkrcenzptenadresa"/>
        <w:ind w:left="1416" w:firstLine="708"/>
        <w:rPr>
          <w:sz w:val="20"/>
        </w:rPr>
      </w:pPr>
      <w:r w:rsidRPr="00201E5E">
        <w:rPr>
          <w:sz w:val="20"/>
        </w:rPr>
        <w:t xml:space="preserve">tabulka </w:t>
      </w:r>
      <w:proofErr w:type="gramStart"/>
      <w:r w:rsidRPr="00201E5E">
        <w:rPr>
          <w:sz w:val="20"/>
        </w:rPr>
        <w:t>č.  5 Finanční</w:t>
      </w:r>
      <w:proofErr w:type="gramEnd"/>
      <w:r w:rsidRPr="00201E5E">
        <w:rPr>
          <w:sz w:val="20"/>
        </w:rPr>
        <w:t xml:space="preserve"> vypořádání dotací poskytnutých krajem</w:t>
      </w:r>
      <w:r w:rsidR="00F10824">
        <w:rPr>
          <w:sz w:val="20"/>
        </w:rPr>
        <w:t xml:space="preserve">  pro rok 201</w:t>
      </w:r>
      <w:r w:rsidR="00FA161B">
        <w:rPr>
          <w:sz w:val="20"/>
        </w:rPr>
        <w:t>5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 xml:space="preserve">tabulka </w:t>
      </w:r>
      <w:proofErr w:type="gramStart"/>
      <w:r>
        <w:rPr>
          <w:sz w:val="20"/>
        </w:rPr>
        <w:t xml:space="preserve">č.  6 </w:t>
      </w:r>
      <w:r w:rsidR="00383521">
        <w:rPr>
          <w:sz w:val="20"/>
        </w:rPr>
        <w:t>Tvorba</w:t>
      </w:r>
      <w:proofErr w:type="gramEnd"/>
      <w:r w:rsidR="00383521">
        <w:rPr>
          <w:sz w:val="20"/>
        </w:rPr>
        <w:t xml:space="preserve"> a čerpání rezervního fondu, fondu odměn a FKSP</w:t>
      </w:r>
    </w:p>
    <w:p w:rsidR="00201E5E" w:rsidRDefault="00146BFD" w:rsidP="00201E5E">
      <w:pPr>
        <w:pStyle w:val="Zkrcenzptenadresa"/>
        <w:ind w:left="1416" w:firstLine="708"/>
        <w:rPr>
          <w:sz w:val="20"/>
        </w:rPr>
      </w:pPr>
      <w:r>
        <w:rPr>
          <w:sz w:val="20"/>
        </w:rPr>
        <w:t xml:space="preserve">tabulka </w:t>
      </w:r>
      <w:proofErr w:type="gramStart"/>
      <w:r>
        <w:rPr>
          <w:sz w:val="20"/>
        </w:rPr>
        <w:t>č.  7 Finanční</w:t>
      </w:r>
      <w:proofErr w:type="gramEnd"/>
      <w:r>
        <w:rPr>
          <w:sz w:val="20"/>
        </w:rPr>
        <w:t xml:space="preserve"> fondy a jejich krytí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 xml:space="preserve">tabulka č. 8 </w:t>
      </w:r>
      <w:r w:rsidR="00383521">
        <w:rPr>
          <w:sz w:val="20"/>
        </w:rPr>
        <w:t>Tvorba a čerpán</w:t>
      </w:r>
      <w:r w:rsidR="00F10824">
        <w:rPr>
          <w:sz w:val="20"/>
        </w:rPr>
        <w:t>í investičního fondu v roce 201</w:t>
      </w:r>
      <w:r w:rsidR="00FA161B">
        <w:rPr>
          <w:sz w:val="20"/>
        </w:rPr>
        <w:t>5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 xml:space="preserve">tabulka </w:t>
      </w:r>
      <w:proofErr w:type="gramStart"/>
      <w:r>
        <w:rPr>
          <w:sz w:val="20"/>
        </w:rPr>
        <w:t>č. 9  Skutečné</w:t>
      </w:r>
      <w:proofErr w:type="gramEnd"/>
      <w:r>
        <w:rPr>
          <w:sz w:val="20"/>
        </w:rPr>
        <w:t xml:space="preserve"> použití</w:t>
      </w:r>
      <w:r w:rsidR="00536791">
        <w:rPr>
          <w:sz w:val="20"/>
        </w:rPr>
        <w:t xml:space="preserve">  investičního fondu v ro</w:t>
      </w:r>
      <w:r w:rsidR="00F10824">
        <w:rPr>
          <w:sz w:val="20"/>
        </w:rPr>
        <w:t>ce 201</w:t>
      </w:r>
      <w:r w:rsidR="00FA161B">
        <w:rPr>
          <w:sz w:val="20"/>
        </w:rPr>
        <w:t>5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 xml:space="preserve">tabulka </w:t>
      </w:r>
      <w:proofErr w:type="gramStart"/>
      <w:r>
        <w:rPr>
          <w:sz w:val="20"/>
        </w:rPr>
        <w:t>č.10</w:t>
      </w:r>
      <w:proofErr w:type="gramEnd"/>
      <w:r>
        <w:rPr>
          <w:sz w:val="20"/>
        </w:rPr>
        <w:t xml:space="preserve"> Zaměstnanci a </w:t>
      </w:r>
      <w:r w:rsidR="00201E5E">
        <w:rPr>
          <w:sz w:val="20"/>
        </w:rPr>
        <w:t xml:space="preserve">platy 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 xml:space="preserve">tabulka </w:t>
      </w:r>
      <w:proofErr w:type="gramStart"/>
      <w:r>
        <w:rPr>
          <w:sz w:val="20"/>
        </w:rPr>
        <w:t>č.11</w:t>
      </w:r>
      <w:proofErr w:type="gramEnd"/>
      <w:r>
        <w:rPr>
          <w:sz w:val="20"/>
        </w:rPr>
        <w:t xml:space="preserve"> Stav pohledávek po</w:t>
      </w:r>
      <w:r w:rsidR="00E71F6B">
        <w:rPr>
          <w:sz w:val="20"/>
        </w:rPr>
        <w:t xml:space="preserve"> lhůtě s</w:t>
      </w:r>
      <w:r w:rsidR="00201E5E">
        <w:rPr>
          <w:sz w:val="20"/>
        </w:rPr>
        <w:t xml:space="preserve">platnosti </w:t>
      </w:r>
      <w:r w:rsidR="00F10824">
        <w:rPr>
          <w:sz w:val="20"/>
        </w:rPr>
        <w:t>k 31. 12. 201</w:t>
      </w:r>
      <w:r w:rsidR="00FA161B">
        <w:rPr>
          <w:sz w:val="20"/>
        </w:rPr>
        <w:t>5</w:t>
      </w:r>
    </w:p>
    <w:p w:rsidR="0012735A" w:rsidRDefault="0012735A" w:rsidP="0012735A">
      <w:pPr>
        <w:pStyle w:val="Zkrcenzptenadresa"/>
        <w:ind w:left="1416" w:firstLine="708"/>
        <w:rPr>
          <w:sz w:val="20"/>
        </w:rPr>
      </w:pPr>
      <w:r>
        <w:rPr>
          <w:sz w:val="20"/>
        </w:rPr>
        <w:t xml:space="preserve">tabulka </w:t>
      </w:r>
      <w:proofErr w:type="gramStart"/>
      <w:r>
        <w:rPr>
          <w:sz w:val="20"/>
        </w:rPr>
        <w:t>č.13</w:t>
      </w:r>
      <w:proofErr w:type="gramEnd"/>
      <w:r>
        <w:rPr>
          <w:sz w:val="20"/>
        </w:rPr>
        <w:t xml:space="preserve"> Souhrnná zpráva o kontrolách provedených v organizaci v roce 201</w:t>
      </w:r>
      <w:r w:rsidR="00FA161B">
        <w:rPr>
          <w:sz w:val="20"/>
        </w:rPr>
        <w:t>5</w:t>
      </w:r>
    </w:p>
    <w:p w:rsidR="0012735A" w:rsidRDefault="0012735A" w:rsidP="00383521">
      <w:pPr>
        <w:pStyle w:val="Zkrcenzptenadresa"/>
        <w:ind w:left="1416" w:firstLine="708"/>
        <w:rPr>
          <w:sz w:val="20"/>
        </w:rPr>
      </w:pPr>
    </w:p>
    <w:p w:rsidR="00F10824" w:rsidRDefault="00F10824" w:rsidP="00383521">
      <w:pPr>
        <w:pStyle w:val="Zkrcenzptenadresa"/>
        <w:ind w:left="1416" w:firstLine="708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21223D">
      <w:pPr>
        <w:pStyle w:val="Seznam21"/>
        <w:rPr>
          <w:b/>
          <w:bCs/>
          <w:sz w:val="20"/>
        </w:rPr>
      </w:pPr>
      <w:r>
        <w:rPr>
          <w:b/>
          <w:bCs/>
          <w:sz w:val="20"/>
        </w:rPr>
        <w:t>3.</w:t>
      </w:r>
      <w:r>
        <w:rPr>
          <w:b/>
          <w:bCs/>
          <w:sz w:val="20"/>
        </w:rPr>
        <w:tab/>
        <w:t>Přílohy k roku 201</w:t>
      </w:r>
      <w:r w:rsidR="00FA161B">
        <w:rPr>
          <w:b/>
          <w:bCs/>
          <w:sz w:val="20"/>
        </w:rPr>
        <w:t>5</w:t>
      </w:r>
      <w:r w:rsidR="00146BFD">
        <w:rPr>
          <w:b/>
          <w:bCs/>
          <w:sz w:val="20"/>
        </w:rPr>
        <w:t xml:space="preserve"> –</w:t>
      </w:r>
      <w:r w:rsidR="00146BFD">
        <w:rPr>
          <w:b/>
          <w:bCs/>
          <w:sz w:val="20"/>
        </w:rPr>
        <w:tab/>
      </w:r>
    </w:p>
    <w:p w:rsidR="00146BFD" w:rsidRDefault="00146BFD">
      <w:pPr>
        <w:ind w:firstLine="708"/>
        <w:jc w:val="both"/>
        <w:rPr>
          <w:sz w:val="20"/>
        </w:rPr>
      </w:pPr>
    </w:p>
    <w:p w:rsidR="00146BFD" w:rsidRPr="0021223D" w:rsidRDefault="00146BFD">
      <w:pPr>
        <w:ind w:firstLine="708"/>
        <w:jc w:val="both"/>
        <w:rPr>
          <w:sz w:val="20"/>
        </w:rPr>
      </w:pPr>
      <w:r w:rsidRPr="0021223D">
        <w:rPr>
          <w:sz w:val="20"/>
        </w:rPr>
        <w:t>č.</w:t>
      </w:r>
      <w:r w:rsidR="00E71F6B" w:rsidRPr="0021223D">
        <w:rPr>
          <w:sz w:val="20"/>
        </w:rPr>
        <w:t xml:space="preserve"> 1</w:t>
      </w:r>
      <w:r w:rsidRPr="0021223D">
        <w:rPr>
          <w:sz w:val="20"/>
        </w:rPr>
        <w:t xml:space="preserve"> - </w:t>
      </w:r>
      <w:r w:rsidRPr="0021223D">
        <w:rPr>
          <w:sz w:val="20"/>
        </w:rPr>
        <w:tab/>
        <w:t>Kopie Soustavy ukazatelů k rozpočtu organizace na rok 201</w:t>
      </w:r>
      <w:r w:rsidR="00FA161B">
        <w:rPr>
          <w:sz w:val="20"/>
        </w:rPr>
        <w:t>5</w:t>
      </w:r>
    </w:p>
    <w:p w:rsidR="00146BFD" w:rsidRPr="0021223D" w:rsidRDefault="00146BFD">
      <w:pPr>
        <w:ind w:left="1413" w:hanging="705"/>
        <w:jc w:val="both"/>
        <w:rPr>
          <w:sz w:val="20"/>
        </w:rPr>
      </w:pPr>
      <w:r w:rsidRPr="0021223D">
        <w:rPr>
          <w:sz w:val="20"/>
        </w:rPr>
        <w:t xml:space="preserve">č. </w:t>
      </w:r>
      <w:r w:rsidR="00E71F6B" w:rsidRPr="0021223D">
        <w:rPr>
          <w:sz w:val="20"/>
        </w:rPr>
        <w:t>3</w:t>
      </w:r>
      <w:r w:rsidRPr="0021223D">
        <w:rPr>
          <w:sz w:val="20"/>
        </w:rPr>
        <w:t xml:space="preserve"> - </w:t>
      </w:r>
      <w:r w:rsidRPr="0021223D">
        <w:rPr>
          <w:sz w:val="20"/>
        </w:rPr>
        <w:tab/>
        <w:t>Kopie Zp</w:t>
      </w:r>
      <w:r w:rsidR="00E71F6B" w:rsidRPr="0021223D">
        <w:rPr>
          <w:sz w:val="20"/>
        </w:rPr>
        <w:t>r</w:t>
      </w:r>
      <w:r w:rsidRPr="0021223D">
        <w:rPr>
          <w:sz w:val="20"/>
        </w:rPr>
        <w:t>ávy o výsledku finančních kontrol za rok 201</w:t>
      </w:r>
      <w:r w:rsidR="00FA161B">
        <w:rPr>
          <w:sz w:val="20"/>
        </w:rPr>
        <w:t>5</w:t>
      </w:r>
    </w:p>
    <w:p w:rsidR="00146BFD" w:rsidRPr="0021223D" w:rsidRDefault="00146BFD">
      <w:pPr>
        <w:jc w:val="both"/>
        <w:rPr>
          <w:sz w:val="20"/>
        </w:rPr>
      </w:pPr>
      <w:r w:rsidRPr="0021223D">
        <w:rPr>
          <w:sz w:val="20"/>
        </w:rPr>
        <w:tab/>
        <w:t xml:space="preserve">č. </w:t>
      </w:r>
      <w:r w:rsidR="00E71F6B" w:rsidRPr="0021223D">
        <w:rPr>
          <w:sz w:val="20"/>
        </w:rPr>
        <w:t>4</w:t>
      </w:r>
      <w:r w:rsidRPr="0021223D">
        <w:rPr>
          <w:sz w:val="20"/>
        </w:rPr>
        <w:t xml:space="preserve"> - </w:t>
      </w:r>
      <w:r w:rsidRPr="0021223D">
        <w:rPr>
          <w:sz w:val="20"/>
        </w:rPr>
        <w:tab/>
        <w:t xml:space="preserve">Kopie </w:t>
      </w:r>
      <w:r w:rsidR="00E71F6B" w:rsidRPr="0021223D">
        <w:rPr>
          <w:sz w:val="20"/>
        </w:rPr>
        <w:t>Inventarizační zprávy za rok 201</w:t>
      </w:r>
      <w:r w:rsidR="00DF364D">
        <w:rPr>
          <w:sz w:val="20"/>
        </w:rPr>
        <w:t>5</w:t>
      </w:r>
      <w:r w:rsidR="00E71F6B" w:rsidRPr="0021223D">
        <w:rPr>
          <w:sz w:val="20"/>
        </w:rPr>
        <w:t xml:space="preserve"> </w:t>
      </w:r>
      <w:r w:rsidRPr="00E1426B">
        <w:rPr>
          <w:sz w:val="20"/>
        </w:rPr>
        <w:t>(</w:t>
      </w:r>
      <w:proofErr w:type="gramStart"/>
      <w:r w:rsidRPr="00E1426B">
        <w:rPr>
          <w:sz w:val="20"/>
        </w:rPr>
        <w:t>č.j.</w:t>
      </w:r>
      <w:proofErr w:type="gramEnd"/>
      <w:r w:rsidRPr="00E1426B">
        <w:rPr>
          <w:sz w:val="20"/>
        </w:rPr>
        <w:t xml:space="preserve"> </w:t>
      </w:r>
      <w:proofErr w:type="spellStart"/>
      <w:r w:rsidR="00E71F6B" w:rsidRPr="00E1426B">
        <w:rPr>
          <w:sz w:val="20"/>
        </w:rPr>
        <w:t>zso</w:t>
      </w:r>
      <w:r w:rsidR="0021223D" w:rsidRPr="00E1426B">
        <w:rPr>
          <w:sz w:val="20"/>
        </w:rPr>
        <w:t>pdka</w:t>
      </w:r>
      <w:proofErr w:type="spellEnd"/>
      <w:r w:rsidR="0021223D" w:rsidRPr="00E1426B">
        <w:rPr>
          <w:sz w:val="20"/>
        </w:rPr>
        <w:t>/</w:t>
      </w:r>
      <w:r w:rsidR="00DF364D" w:rsidRPr="00E1426B">
        <w:rPr>
          <w:sz w:val="20"/>
        </w:rPr>
        <w:t>28</w:t>
      </w:r>
      <w:r w:rsidR="006B5A64" w:rsidRPr="00E1426B">
        <w:rPr>
          <w:sz w:val="20"/>
        </w:rPr>
        <w:t xml:space="preserve"> </w:t>
      </w:r>
      <w:r w:rsidRPr="00E1426B">
        <w:rPr>
          <w:sz w:val="20"/>
        </w:rPr>
        <w:t>/201</w:t>
      </w:r>
      <w:r w:rsidR="00DF364D" w:rsidRPr="00E1426B">
        <w:rPr>
          <w:sz w:val="20"/>
        </w:rPr>
        <w:t>6</w:t>
      </w:r>
      <w:r w:rsidRPr="00E1426B">
        <w:rPr>
          <w:sz w:val="20"/>
        </w:rPr>
        <w:t xml:space="preserve"> )</w:t>
      </w:r>
    </w:p>
    <w:p w:rsidR="00146BFD" w:rsidRPr="0021223D" w:rsidRDefault="00146BFD">
      <w:pPr>
        <w:jc w:val="both"/>
        <w:rPr>
          <w:sz w:val="20"/>
        </w:rPr>
      </w:pPr>
      <w:r w:rsidRPr="0021223D">
        <w:rPr>
          <w:sz w:val="20"/>
        </w:rPr>
        <w:tab/>
        <w:t xml:space="preserve">č. </w:t>
      </w:r>
      <w:r w:rsidR="00E71F6B" w:rsidRPr="0021223D">
        <w:rPr>
          <w:sz w:val="20"/>
        </w:rPr>
        <w:t>5</w:t>
      </w:r>
      <w:r w:rsidRPr="0021223D">
        <w:rPr>
          <w:sz w:val="20"/>
        </w:rPr>
        <w:t xml:space="preserve"> -</w:t>
      </w:r>
      <w:r w:rsidRPr="0021223D">
        <w:rPr>
          <w:sz w:val="20"/>
        </w:rPr>
        <w:tab/>
        <w:t xml:space="preserve">Kopie Prezenční listiny z instruktáže členů </w:t>
      </w:r>
      <w:r w:rsidRPr="00E1426B">
        <w:rPr>
          <w:sz w:val="20"/>
        </w:rPr>
        <w:t>inventarizační komise (</w:t>
      </w:r>
      <w:proofErr w:type="gramStart"/>
      <w:r w:rsidRPr="00E1426B">
        <w:rPr>
          <w:sz w:val="20"/>
        </w:rPr>
        <w:t>č.j.</w:t>
      </w:r>
      <w:proofErr w:type="gramEnd"/>
      <w:r w:rsidRPr="00E1426B">
        <w:rPr>
          <w:sz w:val="20"/>
        </w:rPr>
        <w:t xml:space="preserve"> </w:t>
      </w:r>
      <w:proofErr w:type="spellStart"/>
      <w:r w:rsidRPr="00E1426B">
        <w:rPr>
          <w:sz w:val="20"/>
        </w:rPr>
        <w:t>zsopdka</w:t>
      </w:r>
      <w:proofErr w:type="spellEnd"/>
      <w:r w:rsidRPr="00E1426B">
        <w:rPr>
          <w:sz w:val="20"/>
        </w:rPr>
        <w:t>/</w:t>
      </w:r>
      <w:r w:rsidR="00AA1C22" w:rsidRPr="00E1426B">
        <w:rPr>
          <w:sz w:val="20"/>
        </w:rPr>
        <w:t>442</w:t>
      </w:r>
      <w:r w:rsidR="0021223D" w:rsidRPr="00E1426B">
        <w:rPr>
          <w:sz w:val="20"/>
        </w:rPr>
        <w:t>/201</w:t>
      </w:r>
      <w:r w:rsidR="00AA1C22" w:rsidRPr="00E1426B">
        <w:rPr>
          <w:sz w:val="20"/>
        </w:rPr>
        <w:t>5</w:t>
      </w:r>
      <w:r w:rsidR="0021223D" w:rsidRPr="00E1426B">
        <w:rPr>
          <w:sz w:val="20"/>
        </w:rPr>
        <w:t>)</w:t>
      </w:r>
    </w:p>
    <w:p w:rsidR="006B5A64" w:rsidRPr="0021223D" w:rsidRDefault="00146BFD">
      <w:pPr>
        <w:jc w:val="both"/>
        <w:rPr>
          <w:sz w:val="20"/>
        </w:rPr>
      </w:pPr>
      <w:r w:rsidRPr="0021223D">
        <w:rPr>
          <w:sz w:val="20"/>
        </w:rPr>
        <w:tab/>
        <w:t xml:space="preserve">č. </w:t>
      </w:r>
      <w:r w:rsidR="00E71F6B" w:rsidRPr="0021223D">
        <w:rPr>
          <w:sz w:val="20"/>
        </w:rPr>
        <w:t>6</w:t>
      </w:r>
      <w:r w:rsidRPr="0021223D">
        <w:rPr>
          <w:sz w:val="20"/>
        </w:rPr>
        <w:t xml:space="preserve"> -</w:t>
      </w:r>
      <w:r w:rsidRPr="0021223D">
        <w:rPr>
          <w:sz w:val="20"/>
        </w:rPr>
        <w:tab/>
        <w:t xml:space="preserve">Kopie </w:t>
      </w:r>
      <w:r w:rsidR="00E71F6B" w:rsidRPr="0021223D">
        <w:rPr>
          <w:sz w:val="20"/>
        </w:rPr>
        <w:t xml:space="preserve">Plánu inventur majetku a závazků </w:t>
      </w:r>
      <w:r w:rsidR="00E71F6B" w:rsidRPr="00E1426B">
        <w:rPr>
          <w:sz w:val="20"/>
        </w:rPr>
        <w:t>za rok 201</w:t>
      </w:r>
      <w:r w:rsidR="00DF364D" w:rsidRPr="00E1426B">
        <w:rPr>
          <w:sz w:val="20"/>
        </w:rPr>
        <w:t>5</w:t>
      </w:r>
      <w:r w:rsidRPr="00E1426B">
        <w:rPr>
          <w:sz w:val="20"/>
        </w:rPr>
        <w:t xml:space="preserve"> (</w:t>
      </w:r>
      <w:proofErr w:type="gramStart"/>
      <w:r w:rsidRPr="00E1426B">
        <w:rPr>
          <w:sz w:val="20"/>
        </w:rPr>
        <w:t>č.j.</w:t>
      </w:r>
      <w:proofErr w:type="gramEnd"/>
      <w:r w:rsidRPr="00E1426B">
        <w:rPr>
          <w:sz w:val="20"/>
        </w:rPr>
        <w:t xml:space="preserve"> </w:t>
      </w:r>
      <w:proofErr w:type="spellStart"/>
      <w:r w:rsidRPr="00E1426B">
        <w:rPr>
          <w:sz w:val="20"/>
        </w:rPr>
        <w:t>zsopdka</w:t>
      </w:r>
      <w:proofErr w:type="spellEnd"/>
      <w:r w:rsidRPr="00E1426B">
        <w:rPr>
          <w:sz w:val="20"/>
        </w:rPr>
        <w:t>/</w:t>
      </w:r>
      <w:r w:rsidR="0021223D" w:rsidRPr="00E1426B">
        <w:rPr>
          <w:sz w:val="20"/>
        </w:rPr>
        <w:t>44</w:t>
      </w:r>
      <w:r w:rsidR="00DF364D" w:rsidRPr="00E1426B">
        <w:rPr>
          <w:sz w:val="20"/>
        </w:rPr>
        <w:t>1</w:t>
      </w:r>
      <w:r w:rsidR="0021223D" w:rsidRPr="00E1426B">
        <w:rPr>
          <w:sz w:val="20"/>
        </w:rPr>
        <w:t>/201</w:t>
      </w:r>
      <w:r w:rsidR="00DF364D" w:rsidRPr="00E1426B">
        <w:rPr>
          <w:sz w:val="20"/>
        </w:rPr>
        <w:t>5</w:t>
      </w:r>
      <w:r w:rsidR="0021223D" w:rsidRPr="00E1426B">
        <w:rPr>
          <w:sz w:val="20"/>
        </w:rPr>
        <w:t>)</w:t>
      </w:r>
      <w:r w:rsidRPr="0021223D">
        <w:rPr>
          <w:sz w:val="20"/>
        </w:rPr>
        <w:t xml:space="preserve"> </w:t>
      </w:r>
    </w:p>
    <w:p w:rsidR="00604B58" w:rsidRPr="0021223D" w:rsidRDefault="00604B58" w:rsidP="00604B58">
      <w:pPr>
        <w:ind w:firstLine="708"/>
        <w:jc w:val="both"/>
        <w:rPr>
          <w:sz w:val="20"/>
        </w:rPr>
      </w:pPr>
      <w:r w:rsidRPr="0021223D">
        <w:rPr>
          <w:sz w:val="20"/>
        </w:rPr>
        <w:t xml:space="preserve">č. </w:t>
      </w:r>
      <w:r>
        <w:rPr>
          <w:sz w:val="20"/>
        </w:rPr>
        <w:t>7</w:t>
      </w:r>
      <w:r w:rsidRPr="0021223D">
        <w:rPr>
          <w:sz w:val="20"/>
        </w:rPr>
        <w:t xml:space="preserve"> - </w:t>
      </w:r>
      <w:r w:rsidRPr="0021223D">
        <w:rPr>
          <w:sz w:val="20"/>
        </w:rPr>
        <w:tab/>
        <w:t>Seznam zkratek použitých v inventarizaci</w:t>
      </w:r>
    </w:p>
    <w:p w:rsidR="00146BFD" w:rsidRDefault="00146BFD">
      <w:pPr>
        <w:ind w:firstLine="708"/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  <w:r>
        <w:rPr>
          <w:sz w:val="20"/>
        </w:rPr>
        <w:tab/>
        <w:t xml:space="preserve"> </w:t>
      </w:r>
    </w:p>
    <w:p w:rsidR="00146BFD" w:rsidRDefault="00146BFD">
      <w:pPr>
        <w:ind w:left="705"/>
        <w:jc w:val="both"/>
        <w:rPr>
          <w:sz w:val="20"/>
          <w:u w:val="single"/>
        </w:rPr>
      </w:pPr>
    </w:p>
    <w:p w:rsidR="00146BFD" w:rsidRDefault="00146BFD">
      <w:pPr>
        <w:ind w:left="705"/>
        <w:jc w:val="both"/>
        <w:rPr>
          <w:sz w:val="20"/>
          <w:u w:val="single"/>
        </w:rPr>
      </w:pPr>
    </w:p>
    <w:p w:rsidR="00146BFD" w:rsidRDefault="00146BFD">
      <w:pPr>
        <w:ind w:left="705"/>
        <w:rPr>
          <w:sz w:val="20"/>
        </w:rPr>
      </w:pPr>
    </w:p>
    <w:p w:rsidR="00146BFD" w:rsidRDefault="00146BFD">
      <w:pPr>
        <w:rPr>
          <w:sz w:val="20"/>
        </w:rPr>
      </w:pPr>
    </w:p>
    <w:p w:rsidR="00201E5E" w:rsidRDefault="00201E5E">
      <w:pPr>
        <w:rPr>
          <w:sz w:val="20"/>
        </w:rPr>
      </w:pPr>
    </w:p>
    <w:p w:rsidR="00201E5E" w:rsidRDefault="00201E5E">
      <w:pPr>
        <w:rPr>
          <w:sz w:val="20"/>
        </w:rPr>
      </w:pPr>
    </w:p>
    <w:p w:rsidR="00201E5E" w:rsidRDefault="00201E5E">
      <w:pPr>
        <w:rPr>
          <w:sz w:val="20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Pr="00235DA5" w:rsidRDefault="00146BFD">
      <w:pPr>
        <w:pStyle w:val="Nadpis2"/>
        <w:tabs>
          <w:tab w:val="left" w:pos="0"/>
        </w:tabs>
        <w:jc w:val="center"/>
        <w:rPr>
          <w:bCs w:val="0"/>
          <w:sz w:val="24"/>
        </w:rPr>
      </w:pPr>
      <w:r w:rsidRPr="00235DA5">
        <w:rPr>
          <w:bCs w:val="0"/>
          <w:sz w:val="24"/>
        </w:rPr>
        <w:t>Stručný rozbor hospodaření školy za rok 201</w:t>
      </w:r>
      <w:r w:rsidR="00AA1C22" w:rsidRPr="00235DA5">
        <w:rPr>
          <w:bCs w:val="0"/>
          <w:sz w:val="24"/>
        </w:rPr>
        <w:t>5</w:t>
      </w:r>
    </w:p>
    <w:p w:rsidR="00146BFD" w:rsidRPr="00235DA5" w:rsidRDefault="00146BFD">
      <w:pPr>
        <w:pStyle w:val="Zkladntext"/>
      </w:pPr>
    </w:p>
    <w:p w:rsidR="00146BFD" w:rsidRPr="00235DA5" w:rsidRDefault="00146BFD">
      <w:pPr>
        <w:pStyle w:val="Zkladntext"/>
      </w:pPr>
      <w:r w:rsidRPr="00235DA5">
        <w:t>Naše škola nemá hospodářskou činnost.</w:t>
      </w:r>
    </w:p>
    <w:p w:rsidR="00146BFD" w:rsidRPr="00235DA5" w:rsidRDefault="00146BFD">
      <w:pPr>
        <w:pStyle w:val="Zkladntext"/>
      </w:pPr>
    </w:p>
    <w:p w:rsidR="00146BFD" w:rsidRPr="00246546" w:rsidRDefault="00146BFD" w:rsidP="0086018A">
      <w:pPr>
        <w:pStyle w:val="Nadpis5"/>
        <w:tabs>
          <w:tab w:val="left" w:pos="0"/>
        </w:tabs>
        <w:rPr>
          <w:b/>
          <w:i/>
          <w:iCs/>
        </w:rPr>
      </w:pPr>
      <w:r w:rsidRPr="00246546">
        <w:rPr>
          <w:b/>
          <w:i/>
          <w:iCs/>
        </w:rPr>
        <w:t>1) Příjmy:</w:t>
      </w:r>
    </w:p>
    <w:p w:rsidR="0086018A" w:rsidRPr="00235DA5" w:rsidRDefault="0086018A" w:rsidP="0086018A"/>
    <w:p w:rsidR="00146BFD" w:rsidRPr="00235DA5" w:rsidRDefault="00146BFD">
      <w:pPr>
        <w:ind w:left="1080"/>
      </w:pPr>
      <w:r w:rsidRPr="00235DA5">
        <w:t>a)</w:t>
      </w:r>
      <w:r w:rsidRPr="00235DA5">
        <w:tab/>
        <w:t xml:space="preserve"> pr</w:t>
      </w:r>
      <w:r w:rsidR="00AF4DE1" w:rsidRPr="00235DA5">
        <w:t>ovo</w:t>
      </w:r>
      <w:r w:rsidR="000513DE" w:rsidRPr="00235DA5">
        <w:t>zní dotace</w:t>
      </w:r>
      <w:r w:rsidR="00235DA5">
        <w:t xml:space="preserve">  </w:t>
      </w:r>
      <w:r w:rsidR="00235DA5">
        <w:tab/>
      </w:r>
      <w:r w:rsidR="00235DA5">
        <w:tab/>
      </w:r>
      <w:r w:rsidR="00235DA5">
        <w:tab/>
      </w:r>
      <w:r w:rsidR="00235DA5">
        <w:tab/>
      </w:r>
      <w:r w:rsidR="000513DE" w:rsidRPr="00235DA5">
        <w:t xml:space="preserve">            </w:t>
      </w:r>
      <w:r w:rsidR="00531439" w:rsidRPr="00235DA5">
        <w:t xml:space="preserve">   </w:t>
      </w:r>
      <w:r w:rsidR="000513DE" w:rsidRPr="00235DA5">
        <w:t xml:space="preserve"> </w:t>
      </w:r>
      <w:r w:rsidR="000513DE" w:rsidRPr="00694635">
        <w:t>5</w:t>
      </w:r>
      <w:r w:rsidR="00235DA5" w:rsidRPr="00694635">
        <w:t> </w:t>
      </w:r>
      <w:r w:rsidR="00531439" w:rsidRPr="00694635">
        <w:t>553</w:t>
      </w:r>
      <w:r w:rsidR="00235DA5" w:rsidRPr="00694635">
        <w:t xml:space="preserve"> </w:t>
      </w:r>
      <w:r w:rsidR="00531439" w:rsidRPr="00694635">
        <w:t>393</w:t>
      </w:r>
      <w:r w:rsidR="000513DE" w:rsidRPr="00694635">
        <w:t>,</w:t>
      </w:r>
      <w:r w:rsidR="00235DA5" w:rsidRPr="00694635">
        <w:t>00</w:t>
      </w:r>
      <w:r w:rsidR="00201E5E" w:rsidRPr="00694635">
        <w:t xml:space="preserve"> </w:t>
      </w:r>
      <w:r w:rsidRPr="00694635">
        <w:t>Kč</w:t>
      </w:r>
    </w:p>
    <w:p w:rsidR="00146BFD" w:rsidRPr="00235DA5" w:rsidRDefault="00146BFD">
      <w:pPr>
        <w:pBdr>
          <w:bottom w:val="single" w:sz="4" w:space="1" w:color="000000"/>
        </w:pBdr>
        <w:ind w:left="1080"/>
      </w:pPr>
      <w:r w:rsidRPr="00235DA5">
        <w:t>b)</w:t>
      </w:r>
      <w:r w:rsidRPr="00235DA5">
        <w:tab/>
        <w:t xml:space="preserve"> v</w:t>
      </w:r>
      <w:r w:rsidR="00201E5E" w:rsidRPr="00235DA5">
        <w:t>ýnosy hosp</w:t>
      </w:r>
      <w:r w:rsidR="003809EB" w:rsidRPr="00235DA5">
        <w:t>odaření</w:t>
      </w:r>
      <w:r w:rsidR="003809EB" w:rsidRPr="00235DA5">
        <w:tab/>
      </w:r>
      <w:r w:rsidR="003809EB" w:rsidRPr="00235DA5">
        <w:tab/>
      </w:r>
      <w:r w:rsidR="003809EB" w:rsidRPr="00235DA5">
        <w:tab/>
      </w:r>
      <w:r w:rsidR="003809EB" w:rsidRPr="00235DA5">
        <w:tab/>
        <w:t xml:space="preserve">     </w:t>
      </w:r>
      <w:r w:rsidR="003809EB" w:rsidRPr="00235DA5">
        <w:tab/>
        <w:t xml:space="preserve">         </w:t>
      </w:r>
      <w:r w:rsidR="00235DA5">
        <w:t xml:space="preserve">  </w:t>
      </w:r>
      <w:r w:rsidR="003809EB" w:rsidRPr="00235DA5">
        <w:t>1</w:t>
      </w:r>
      <w:r w:rsidR="00235DA5">
        <w:t xml:space="preserve"> </w:t>
      </w:r>
      <w:r w:rsidR="003729AC" w:rsidRPr="00235DA5">
        <w:t>20</w:t>
      </w:r>
      <w:r w:rsidR="004B20D9" w:rsidRPr="00235DA5">
        <w:t>5</w:t>
      </w:r>
      <w:r w:rsidR="003809EB" w:rsidRPr="00235DA5">
        <w:t>,</w:t>
      </w:r>
      <w:r w:rsidR="003729AC" w:rsidRPr="00235DA5">
        <w:t>66</w:t>
      </w:r>
      <w:r w:rsidR="00AF4DE1" w:rsidRPr="00235DA5">
        <w:t xml:space="preserve"> </w:t>
      </w:r>
      <w:r w:rsidRPr="00235DA5">
        <w:t>Kč</w:t>
      </w:r>
    </w:p>
    <w:p w:rsidR="00146BFD" w:rsidRPr="00235DA5" w:rsidRDefault="00146BFD">
      <w:r w:rsidRPr="00235DA5">
        <w:tab/>
      </w:r>
    </w:p>
    <w:p w:rsidR="00146BFD" w:rsidRPr="00235DA5" w:rsidRDefault="00146BFD">
      <w:pPr>
        <w:ind w:left="372" w:firstLine="708"/>
        <w:rPr>
          <w:i/>
          <w:iCs/>
        </w:rPr>
      </w:pPr>
      <w:r w:rsidRPr="00235DA5">
        <w:t>CELKEM:</w:t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  <w:t xml:space="preserve">     </w:t>
      </w:r>
      <w:r w:rsidR="009E6802" w:rsidRPr="00235DA5">
        <w:rPr>
          <w:i/>
          <w:iCs/>
        </w:rPr>
        <w:t>5 554 598</w:t>
      </w:r>
      <w:r w:rsidR="000513DE" w:rsidRPr="00235DA5">
        <w:rPr>
          <w:i/>
          <w:iCs/>
        </w:rPr>
        <w:t>,</w:t>
      </w:r>
      <w:r w:rsidR="009E6802" w:rsidRPr="00235DA5">
        <w:rPr>
          <w:i/>
          <w:iCs/>
        </w:rPr>
        <w:t>66</w:t>
      </w:r>
      <w:r w:rsidRPr="00235DA5">
        <w:rPr>
          <w:i/>
          <w:iCs/>
        </w:rPr>
        <w:t xml:space="preserve"> Kč</w:t>
      </w:r>
    </w:p>
    <w:p w:rsidR="00146BFD" w:rsidRPr="00235DA5" w:rsidRDefault="00146BFD"/>
    <w:p w:rsidR="00146BFD" w:rsidRPr="00235DA5" w:rsidRDefault="00146BFD">
      <w:pPr>
        <w:pStyle w:val="Nadpis6"/>
        <w:tabs>
          <w:tab w:val="left" w:pos="0"/>
        </w:tabs>
      </w:pPr>
      <w:r w:rsidRPr="00235DA5">
        <w:t>Rozbor dotace:</w:t>
      </w:r>
    </w:p>
    <w:p w:rsidR="0086018A" w:rsidRPr="00235DA5" w:rsidRDefault="0086018A" w:rsidP="0086018A">
      <w:pPr>
        <w:rPr>
          <w:sz w:val="16"/>
          <w:szCs w:val="16"/>
        </w:rPr>
      </w:pPr>
    </w:p>
    <w:p w:rsidR="00146BFD" w:rsidRPr="00235DA5" w:rsidRDefault="00146BFD">
      <w:pPr>
        <w:rPr>
          <w:i/>
          <w:iCs/>
        </w:rPr>
      </w:pPr>
      <w:r w:rsidRPr="00235DA5">
        <w:tab/>
      </w:r>
      <w:r w:rsidRPr="00235DA5">
        <w:rPr>
          <w:u w:val="single"/>
        </w:rPr>
        <w:t>Neinvestiční výdaje – přímé výdaje na vzdělávání</w:t>
      </w:r>
      <w:r w:rsidRPr="00235DA5">
        <w:tab/>
      </w:r>
      <w:r w:rsidRPr="00235DA5">
        <w:tab/>
      </w:r>
      <w:r w:rsidRPr="00235DA5">
        <w:tab/>
      </w:r>
      <w:r w:rsidR="000513DE" w:rsidRPr="00235DA5">
        <w:rPr>
          <w:b/>
          <w:iCs/>
        </w:rPr>
        <w:t>4</w:t>
      </w:r>
      <w:r w:rsidR="00BA6C5B">
        <w:rPr>
          <w:b/>
          <w:iCs/>
        </w:rPr>
        <w:t> </w:t>
      </w:r>
      <w:r w:rsidR="004B20D9" w:rsidRPr="00235DA5">
        <w:rPr>
          <w:b/>
          <w:iCs/>
        </w:rPr>
        <w:t>778</w:t>
      </w:r>
      <w:r w:rsidR="00BA6C5B">
        <w:rPr>
          <w:b/>
          <w:iCs/>
        </w:rPr>
        <w:t xml:space="preserve"> </w:t>
      </w:r>
      <w:r w:rsidR="004B20D9" w:rsidRPr="00235DA5">
        <w:rPr>
          <w:b/>
          <w:iCs/>
        </w:rPr>
        <w:t>2</w:t>
      </w:r>
      <w:r w:rsidR="000513DE" w:rsidRPr="00235DA5">
        <w:rPr>
          <w:b/>
          <w:iCs/>
        </w:rPr>
        <w:t>00</w:t>
      </w:r>
      <w:r w:rsidRPr="00235DA5">
        <w:rPr>
          <w:b/>
          <w:iCs/>
        </w:rPr>
        <w:t>,- Kč</w:t>
      </w:r>
    </w:p>
    <w:p w:rsidR="00146BFD" w:rsidRPr="00235DA5" w:rsidRDefault="00146BFD">
      <w:r w:rsidRPr="00235DA5">
        <w:tab/>
        <w:t>limit mzdových prostředků</w:t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  <w:t>3</w:t>
      </w:r>
      <w:r w:rsidR="00BA6C5B">
        <w:t> </w:t>
      </w:r>
      <w:r w:rsidR="004B20D9" w:rsidRPr="00235DA5">
        <w:t>491</w:t>
      </w:r>
      <w:r w:rsidR="00BA6C5B">
        <w:t xml:space="preserve"> </w:t>
      </w:r>
      <w:r w:rsidR="004B20D9" w:rsidRPr="00235DA5">
        <w:t>8</w:t>
      </w:r>
      <w:r w:rsidR="000513DE" w:rsidRPr="00235DA5">
        <w:t>00</w:t>
      </w:r>
      <w:r w:rsidRPr="00235DA5">
        <w:t>,- Kč</w:t>
      </w:r>
    </w:p>
    <w:p w:rsidR="00146BFD" w:rsidRPr="00235DA5" w:rsidRDefault="00146BFD">
      <w:r w:rsidRPr="00235DA5">
        <w:tab/>
      </w:r>
      <w:r w:rsidRPr="00235DA5">
        <w:tab/>
        <w:t>z toho: MP na platy</w:t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  <w:t>3</w:t>
      </w:r>
      <w:r w:rsidR="00BA6C5B">
        <w:t> </w:t>
      </w:r>
      <w:r w:rsidR="004B20D9" w:rsidRPr="00235DA5">
        <w:t>491</w:t>
      </w:r>
      <w:r w:rsidR="00BA6C5B">
        <w:t xml:space="preserve"> </w:t>
      </w:r>
      <w:r w:rsidR="004B20D9" w:rsidRPr="00235DA5">
        <w:t>8</w:t>
      </w:r>
      <w:r w:rsidR="000513DE" w:rsidRPr="00235DA5">
        <w:t>00</w:t>
      </w:r>
      <w:r w:rsidRPr="00235DA5">
        <w:t>,- Kč</w:t>
      </w:r>
    </w:p>
    <w:p w:rsidR="00146BFD" w:rsidRPr="00235DA5" w:rsidRDefault="000513DE">
      <w:r w:rsidRPr="00235DA5">
        <w:tab/>
      </w:r>
      <w:r w:rsidRPr="00235DA5">
        <w:tab/>
      </w:r>
      <w:r w:rsidRPr="00235DA5">
        <w:tab/>
        <w:t>MP na OON</w:t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  <w:t xml:space="preserve">              </w:t>
      </w:r>
      <w:r w:rsidR="00146BFD" w:rsidRPr="00235DA5">
        <w:t>0,- Kč</w:t>
      </w:r>
    </w:p>
    <w:p w:rsidR="00146BFD" w:rsidRPr="00235DA5" w:rsidRDefault="00AF4DE1">
      <w:r w:rsidRPr="00235DA5">
        <w:tab/>
        <w:t>zákon</w:t>
      </w:r>
      <w:r w:rsidR="000513DE" w:rsidRPr="00235DA5">
        <w:t>né odvody</w:t>
      </w:r>
      <w:r w:rsidR="000513DE" w:rsidRPr="00235DA5">
        <w:tab/>
      </w:r>
      <w:r w:rsidR="000513DE" w:rsidRPr="00235DA5">
        <w:tab/>
      </w:r>
      <w:r w:rsidR="000513DE" w:rsidRPr="00235DA5">
        <w:tab/>
      </w:r>
      <w:r w:rsidR="000513DE" w:rsidRPr="00235DA5">
        <w:tab/>
      </w:r>
      <w:r w:rsidR="000513DE" w:rsidRPr="00235DA5">
        <w:tab/>
      </w:r>
      <w:r w:rsidR="000513DE" w:rsidRPr="00235DA5">
        <w:tab/>
        <w:t xml:space="preserve">   </w:t>
      </w:r>
      <w:r w:rsidR="000513DE" w:rsidRPr="00235DA5">
        <w:tab/>
        <w:t>1</w:t>
      </w:r>
      <w:r w:rsidR="00BA6C5B">
        <w:t> </w:t>
      </w:r>
      <w:r w:rsidR="000513DE" w:rsidRPr="00235DA5">
        <w:t>1</w:t>
      </w:r>
      <w:r w:rsidR="004B20D9" w:rsidRPr="00235DA5">
        <w:t>87</w:t>
      </w:r>
      <w:r w:rsidR="00BA6C5B">
        <w:t xml:space="preserve"> </w:t>
      </w:r>
      <w:r w:rsidR="000513DE" w:rsidRPr="00235DA5">
        <w:t>200</w:t>
      </w:r>
      <w:r w:rsidR="00146BFD" w:rsidRPr="00235DA5">
        <w:t>,- Kč</w:t>
      </w:r>
    </w:p>
    <w:p w:rsidR="00146BFD" w:rsidRPr="00235DA5" w:rsidRDefault="00146BFD">
      <w:r w:rsidRPr="00235DA5">
        <w:tab/>
        <w:t>FKSP</w:t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  <w:t xml:space="preserve">     </w:t>
      </w:r>
      <w:r w:rsidRPr="00235DA5">
        <w:tab/>
        <w:t xml:space="preserve">     </w:t>
      </w:r>
      <w:r w:rsidR="00CE5272" w:rsidRPr="00235DA5">
        <w:t>3</w:t>
      </w:r>
      <w:r w:rsidR="004B20D9" w:rsidRPr="00235DA5">
        <w:t>4</w:t>
      </w:r>
      <w:r w:rsidR="00BA6C5B">
        <w:t xml:space="preserve"> </w:t>
      </w:r>
      <w:r w:rsidR="004B20D9" w:rsidRPr="00235DA5">
        <w:t>9</w:t>
      </w:r>
      <w:r w:rsidR="008B1C85" w:rsidRPr="00235DA5">
        <w:t>00</w:t>
      </w:r>
      <w:r w:rsidRPr="00235DA5">
        <w:t>,- Kč</w:t>
      </w:r>
    </w:p>
    <w:p w:rsidR="00926E2E" w:rsidRPr="00235DA5" w:rsidRDefault="00926E2E">
      <w:r w:rsidRPr="00235DA5">
        <w:tab/>
        <w:t>ONIV přímé</w:t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  <w:t xml:space="preserve">   </w:t>
      </w:r>
      <w:r w:rsidR="000513DE" w:rsidRPr="00235DA5">
        <w:t xml:space="preserve">  </w:t>
      </w:r>
      <w:r w:rsidR="004B20D9" w:rsidRPr="00235DA5">
        <w:t>64</w:t>
      </w:r>
      <w:r w:rsidR="00BA6C5B">
        <w:t xml:space="preserve"> </w:t>
      </w:r>
      <w:r w:rsidR="000513DE" w:rsidRPr="00235DA5">
        <w:t>300</w:t>
      </w:r>
      <w:r w:rsidR="00146BFD" w:rsidRPr="00235DA5">
        <w:t>,- Kč</w:t>
      </w:r>
    </w:p>
    <w:p w:rsidR="00A34D00" w:rsidRPr="00235DA5" w:rsidRDefault="00F10824" w:rsidP="00A34D00">
      <w:pPr>
        <w:pStyle w:val="Nadpis7"/>
        <w:numPr>
          <w:ilvl w:val="0"/>
          <w:numId w:val="0"/>
        </w:numPr>
        <w:rPr>
          <w:b/>
        </w:rPr>
      </w:pPr>
      <w:r w:rsidRPr="00235DA5">
        <w:t xml:space="preserve">           </w:t>
      </w:r>
      <w:r w:rsidR="00A34D00" w:rsidRPr="00235DA5">
        <w:rPr>
          <w:u w:val="single"/>
        </w:rPr>
        <w:t xml:space="preserve">Další účelové prostředky </w:t>
      </w:r>
      <w:r w:rsidRPr="00235DA5">
        <w:rPr>
          <w:u w:val="single"/>
        </w:rPr>
        <w:t>ze státního rozpočtu:</w:t>
      </w:r>
      <w:r w:rsidRPr="00235DA5">
        <w:tab/>
      </w:r>
      <w:r w:rsidRPr="00235DA5">
        <w:tab/>
      </w:r>
      <w:r w:rsidRPr="00235DA5">
        <w:tab/>
      </w:r>
      <w:r w:rsidRPr="00235DA5">
        <w:rPr>
          <w:b/>
        </w:rPr>
        <w:t xml:space="preserve">    </w:t>
      </w:r>
      <w:r w:rsidR="004B20D9" w:rsidRPr="00235DA5">
        <w:rPr>
          <w:b/>
        </w:rPr>
        <w:t>177</w:t>
      </w:r>
      <w:r w:rsidR="00BA6C5B">
        <w:rPr>
          <w:b/>
        </w:rPr>
        <w:t xml:space="preserve"> </w:t>
      </w:r>
      <w:r w:rsidR="004B20D9" w:rsidRPr="00235DA5">
        <w:rPr>
          <w:b/>
        </w:rPr>
        <w:t>6</w:t>
      </w:r>
      <w:r w:rsidR="00531439" w:rsidRPr="00235DA5">
        <w:rPr>
          <w:b/>
        </w:rPr>
        <w:t>6</w:t>
      </w:r>
      <w:r w:rsidR="004B20D9" w:rsidRPr="00235DA5">
        <w:rPr>
          <w:b/>
        </w:rPr>
        <w:t>7</w:t>
      </w:r>
      <w:r w:rsidRPr="00235DA5">
        <w:rPr>
          <w:b/>
        </w:rPr>
        <w:t>,-Kč</w:t>
      </w:r>
    </w:p>
    <w:p w:rsidR="00A34D00" w:rsidRPr="00235DA5" w:rsidRDefault="00A34D00" w:rsidP="00A34D00">
      <w:pPr>
        <w:rPr>
          <w:sz w:val="16"/>
          <w:szCs w:val="16"/>
        </w:rPr>
      </w:pPr>
    </w:p>
    <w:p w:rsidR="00A34D00" w:rsidRPr="00235DA5" w:rsidRDefault="00A34D00" w:rsidP="00A34D00">
      <w:pPr>
        <w:rPr>
          <w:iCs/>
        </w:rPr>
      </w:pPr>
      <w:r w:rsidRPr="00235DA5">
        <w:rPr>
          <w:i/>
          <w:iCs/>
        </w:rPr>
        <w:tab/>
      </w:r>
      <w:r w:rsidR="004B20D9" w:rsidRPr="00235DA5">
        <w:rPr>
          <w:i/>
          <w:iCs/>
        </w:rPr>
        <w:t>Z</w:t>
      </w:r>
      <w:r w:rsidRPr="00235DA5">
        <w:rPr>
          <w:iCs/>
        </w:rPr>
        <w:t xml:space="preserve">výšení platů pracovníků regionu školství 33052   </w:t>
      </w:r>
      <w:r w:rsidR="004B20D9" w:rsidRPr="00235DA5">
        <w:rPr>
          <w:iCs/>
        </w:rPr>
        <w:tab/>
      </w:r>
      <w:r w:rsidR="004B20D9" w:rsidRPr="00235DA5">
        <w:rPr>
          <w:iCs/>
        </w:rPr>
        <w:tab/>
      </w:r>
      <w:r w:rsidR="004B20D9" w:rsidRPr="00235DA5">
        <w:rPr>
          <w:iCs/>
        </w:rPr>
        <w:tab/>
        <w:t xml:space="preserve">      153</w:t>
      </w:r>
      <w:r w:rsidR="00BA6C5B">
        <w:rPr>
          <w:iCs/>
        </w:rPr>
        <w:t xml:space="preserve"> </w:t>
      </w:r>
      <w:r w:rsidR="004B20D9" w:rsidRPr="00235DA5">
        <w:rPr>
          <w:iCs/>
        </w:rPr>
        <w:t>248</w:t>
      </w:r>
      <w:r w:rsidRPr="00235DA5">
        <w:rPr>
          <w:iCs/>
        </w:rPr>
        <w:t>,-Kč</w:t>
      </w:r>
    </w:p>
    <w:p w:rsidR="00A34D00" w:rsidRPr="00235DA5" w:rsidRDefault="00A34D00" w:rsidP="00A34D00">
      <w:r w:rsidRPr="00235DA5">
        <w:rPr>
          <w:iCs/>
        </w:rPr>
        <w:t xml:space="preserve">            Zvýšení platů pedagogických zaměstnanců 330</w:t>
      </w:r>
      <w:r w:rsidR="004B20D9" w:rsidRPr="00235DA5">
        <w:rPr>
          <w:iCs/>
        </w:rPr>
        <w:t>61</w:t>
      </w:r>
      <w:r w:rsidRPr="00235DA5">
        <w:rPr>
          <w:iCs/>
        </w:rPr>
        <w:t xml:space="preserve">                                  </w:t>
      </w:r>
      <w:r w:rsidR="004B20D9" w:rsidRPr="00235DA5">
        <w:rPr>
          <w:iCs/>
        </w:rPr>
        <w:t>24</w:t>
      </w:r>
      <w:r w:rsidR="00BA6C5B">
        <w:rPr>
          <w:iCs/>
        </w:rPr>
        <w:t xml:space="preserve"> </w:t>
      </w:r>
      <w:r w:rsidR="004B20D9" w:rsidRPr="00235DA5">
        <w:rPr>
          <w:iCs/>
        </w:rPr>
        <w:t>419</w:t>
      </w:r>
      <w:r w:rsidRPr="00235DA5">
        <w:rPr>
          <w:iCs/>
        </w:rPr>
        <w:t>,-Kč</w:t>
      </w:r>
    </w:p>
    <w:p w:rsidR="00146BFD" w:rsidRPr="00235DA5" w:rsidRDefault="00146BFD">
      <w:pPr>
        <w:rPr>
          <w:i/>
          <w:iCs/>
        </w:rPr>
      </w:pPr>
    </w:p>
    <w:p w:rsidR="00146BFD" w:rsidRPr="00235DA5" w:rsidRDefault="00146BFD">
      <w:pPr>
        <w:pBdr>
          <w:bottom w:val="single" w:sz="4" w:space="2" w:color="000000"/>
        </w:pBdr>
        <w:ind w:firstLine="708"/>
        <w:rPr>
          <w:b/>
          <w:iCs/>
        </w:rPr>
      </w:pPr>
      <w:r w:rsidRPr="00235DA5">
        <w:rPr>
          <w:u w:val="single"/>
        </w:rPr>
        <w:t xml:space="preserve">Příspěvek na </w:t>
      </w:r>
      <w:proofErr w:type="gramStart"/>
      <w:r w:rsidRPr="00235DA5">
        <w:rPr>
          <w:u w:val="single"/>
        </w:rPr>
        <w:t>provoz  z rozpočtu</w:t>
      </w:r>
      <w:proofErr w:type="gramEnd"/>
      <w:r w:rsidRPr="00235DA5">
        <w:rPr>
          <w:u w:val="single"/>
        </w:rPr>
        <w:t xml:space="preserve"> zřizovatele po schválené úpravě</w:t>
      </w:r>
      <w:r w:rsidRPr="00694635">
        <w:rPr>
          <w:u w:val="single"/>
        </w:rPr>
        <w:t>:</w:t>
      </w:r>
      <w:r w:rsidRPr="00694635">
        <w:t xml:space="preserve">      </w:t>
      </w:r>
      <w:r w:rsidR="00987D5F" w:rsidRPr="00694635">
        <w:t xml:space="preserve"> </w:t>
      </w:r>
      <w:r w:rsidR="004B20D9" w:rsidRPr="00694635">
        <w:rPr>
          <w:b/>
        </w:rPr>
        <w:t>597</w:t>
      </w:r>
      <w:r w:rsidR="00BA6C5B" w:rsidRPr="00694635">
        <w:rPr>
          <w:b/>
        </w:rPr>
        <w:t xml:space="preserve"> </w:t>
      </w:r>
      <w:r w:rsidR="004B20D9" w:rsidRPr="00694635">
        <w:rPr>
          <w:b/>
          <w:iCs/>
        </w:rPr>
        <w:t>526</w:t>
      </w:r>
      <w:r w:rsidRPr="00694635">
        <w:rPr>
          <w:b/>
          <w:iCs/>
        </w:rPr>
        <w:t>,-Kč</w:t>
      </w:r>
    </w:p>
    <w:p w:rsidR="006C7963" w:rsidRPr="00235DA5" w:rsidRDefault="007D2312">
      <w:pPr>
        <w:pBdr>
          <w:bottom w:val="single" w:sz="4" w:space="2" w:color="000000"/>
        </w:pBdr>
        <w:ind w:firstLine="708"/>
        <w:rPr>
          <w:iCs/>
        </w:rPr>
      </w:pPr>
      <w:r w:rsidRPr="00235DA5">
        <w:rPr>
          <w:i/>
          <w:iCs/>
        </w:rPr>
        <w:t>- provozní příspěvek na rok 201</w:t>
      </w:r>
      <w:r w:rsidR="00AA1C22" w:rsidRPr="00235DA5">
        <w:rPr>
          <w:i/>
          <w:iCs/>
        </w:rPr>
        <w:t>5</w:t>
      </w:r>
      <w:r w:rsidR="006C7963" w:rsidRPr="00235DA5">
        <w:rPr>
          <w:i/>
          <w:iCs/>
        </w:rPr>
        <w:tab/>
      </w:r>
      <w:r w:rsidR="006C7963" w:rsidRPr="00235DA5">
        <w:rPr>
          <w:i/>
          <w:iCs/>
        </w:rPr>
        <w:tab/>
      </w:r>
      <w:r w:rsidR="006C7963" w:rsidRPr="00235DA5">
        <w:rPr>
          <w:i/>
          <w:iCs/>
        </w:rPr>
        <w:tab/>
      </w:r>
      <w:r w:rsidR="006C7963" w:rsidRPr="00235DA5">
        <w:rPr>
          <w:i/>
          <w:iCs/>
        </w:rPr>
        <w:tab/>
      </w:r>
      <w:r w:rsidR="006C7963" w:rsidRPr="00235DA5">
        <w:rPr>
          <w:i/>
          <w:iCs/>
        </w:rPr>
        <w:tab/>
        <w:t xml:space="preserve">    </w:t>
      </w:r>
      <w:r w:rsidR="00987D5F" w:rsidRPr="00235DA5">
        <w:rPr>
          <w:i/>
          <w:iCs/>
        </w:rPr>
        <w:t xml:space="preserve"> </w:t>
      </w:r>
      <w:r w:rsidRPr="00235DA5">
        <w:rPr>
          <w:iCs/>
        </w:rPr>
        <w:t>5</w:t>
      </w:r>
      <w:r w:rsidR="004B20D9" w:rsidRPr="00235DA5">
        <w:rPr>
          <w:iCs/>
        </w:rPr>
        <w:t>62</w:t>
      </w:r>
      <w:r w:rsidR="00BA6C5B">
        <w:rPr>
          <w:iCs/>
        </w:rPr>
        <w:t xml:space="preserve"> </w:t>
      </w:r>
      <w:r w:rsidR="004B20D9" w:rsidRPr="00235DA5">
        <w:rPr>
          <w:iCs/>
        </w:rPr>
        <w:t>0</w:t>
      </w:r>
      <w:r w:rsidRPr="00235DA5">
        <w:rPr>
          <w:iCs/>
        </w:rPr>
        <w:t>00</w:t>
      </w:r>
      <w:r w:rsidR="006C7963" w:rsidRPr="00235DA5">
        <w:rPr>
          <w:iCs/>
        </w:rPr>
        <w:t>,-Kč</w:t>
      </w:r>
    </w:p>
    <w:p w:rsidR="006C7963" w:rsidRPr="00235DA5" w:rsidRDefault="006C7963">
      <w:pPr>
        <w:pBdr>
          <w:bottom w:val="single" w:sz="4" w:space="2" w:color="000000"/>
        </w:pBdr>
        <w:ind w:firstLine="708"/>
        <w:rPr>
          <w:iCs/>
        </w:rPr>
      </w:pPr>
      <w:r w:rsidRPr="00235DA5">
        <w:rPr>
          <w:i/>
          <w:iCs/>
        </w:rPr>
        <w:t>- příspěvek na licence PC</w:t>
      </w:r>
      <w:r w:rsidRPr="00235DA5">
        <w:rPr>
          <w:i/>
          <w:iCs/>
        </w:rPr>
        <w:tab/>
      </w:r>
      <w:r w:rsidRPr="00235DA5">
        <w:rPr>
          <w:i/>
          <w:iCs/>
        </w:rPr>
        <w:tab/>
      </w:r>
      <w:r w:rsidRPr="00235DA5">
        <w:rPr>
          <w:i/>
          <w:iCs/>
        </w:rPr>
        <w:tab/>
      </w:r>
      <w:r w:rsidRPr="00235DA5">
        <w:rPr>
          <w:i/>
          <w:iCs/>
        </w:rPr>
        <w:tab/>
        <w:t xml:space="preserve">                             </w:t>
      </w:r>
      <w:r w:rsidR="00987D5F" w:rsidRPr="00235DA5">
        <w:rPr>
          <w:i/>
          <w:iCs/>
        </w:rPr>
        <w:t xml:space="preserve"> </w:t>
      </w:r>
      <w:r w:rsidR="00BA6C5B">
        <w:rPr>
          <w:i/>
          <w:iCs/>
        </w:rPr>
        <w:t xml:space="preserve"> </w:t>
      </w:r>
      <w:r w:rsidR="007D2312" w:rsidRPr="00235DA5">
        <w:rPr>
          <w:iCs/>
        </w:rPr>
        <w:t>19</w:t>
      </w:r>
      <w:r w:rsidR="00BA6C5B">
        <w:rPr>
          <w:iCs/>
        </w:rPr>
        <w:t xml:space="preserve"> </w:t>
      </w:r>
      <w:r w:rsidR="004B20D9" w:rsidRPr="00235DA5">
        <w:rPr>
          <w:iCs/>
        </w:rPr>
        <w:t>2</w:t>
      </w:r>
      <w:r w:rsidRPr="00235DA5">
        <w:rPr>
          <w:iCs/>
        </w:rPr>
        <w:t>00,-Kč</w:t>
      </w:r>
    </w:p>
    <w:p w:rsidR="006C7963" w:rsidRPr="00235DA5" w:rsidRDefault="006C7963">
      <w:pPr>
        <w:pBdr>
          <w:bottom w:val="single" w:sz="4" w:space="2" w:color="000000"/>
        </w:pBdr>
        <w:ind w:firstLine="708"/>
        <w:rPr>
          <w:iCs/>
        </w:rPr>
      </w:pPr>
      <w:r w:rsidRPr="00235DA5">
        <w:rPr>
          <w:i/>
          <w:iCs/>
        </w:rPr>
        <w:t>- „Prevence“-granty z ostatních odvětví</w:t>
      </w:r>
      <w:r w:rsidRPr="00235DA5">
        <w:rPr>
          <w:i/>
          <w:iCs/>
        </w:rPr>
        <w:tab/>
      </w:r>
      <w:r w:rsidRPr="00235DA5">
        <w:rPr>
          <w:i/>
          <w:iCs/>
        </w:rPr>
        <w:tab/>
      </w:r>
      <w:r w:rsidRPr="00235DA5">
        <w:rPr>
          <w:i/>
          <w:iCs/>
        </w:rPr>
        <w:tab/>
      </w:r>
      <w:r w:rsidRPr="00235DA5">
        <w:rPr>
          <w:i/>
          <w:iCs/>
        </w:rPr>
        <w:tab/>
        <w:t xml:space="preserve">     </w:t>
      </w:r>
      <w:r w:rsidR="00987D5F" w:rsidRPr="00235DA5">
        <w:rPr>
          <w:i/>
          <w:iCs/>
        </w:rPr>
        <w:t xml:space="preserve"> </w:t>
      </w:r>
      <w:r w:rsidR="004B20D9" w:rsidRPr="00235DA5">
        <w:rPr>
          <w:i/>
          <w:iCs/>
        </w:rPr>
        <w:t xml:space="preserve"> </w:t>
      </w:r>
      <w:r w:rsidR="007D2312" w:rsidRPr="00235DA5">
        <w:rPr>
          <w:iCs/>
        </w:rPr>
        <w:t>1</w:t>
      </w:r>
      <w:r w:rsidR="004B20D9" w:rsidRPr="00235DA5">
        <w:rPr>
          <w:iCs/>
        </w:rPr>
        <w:t>6</w:t>
      </w:r>
      <w:r w:rsidR="00BA6C5B">
        <w:rPr>
          <w:iCs/>
        </w:rPr>
        <w:t xml:space="preserve"> </w:t>
      </w:r>
      <w:r w:rsidR="004B20D9" w:rsidRPr="00235DA5">
        <w:rPr>
          <w:iCs/>
        </w:rPr>
        <w:t>326</w:t>
      </w:r>
      <w:r w:rsidRPr="00235DA5">
        <w:rPr>
          <w:iCs/>
        </w:rPr>
        <w:t>,-Kč</w:t>
      </w:r>
    </w:p>
    <w:p w:rsidR="00235DA5" w:rsidRDefault="00235DA5" w:rsidP="00235DA5">
      <w:pPr>
        <w:pStyle w:val="Nadpis6"/>
        <w:tabs>
          <w:tab w:val="left" w:pos="0"/>
        </w:tabs>
      </w:pPr>
    </w:p>
    <w:p w:rsidR="00146BFD" w:rsidRPr="00235DA5" w:rsidRDefault="00235DA5" w:rsidP="00235DA5">
      <w:pPr>
        <w:pStyle w:val="Nadpis6"/>
        <w:tabs>
          <w:tab w:val="left" w:pos="0"/>
        </w:tabs>
      </w:pPr>
      <w:r>
        <w:t xml:space="preserve">Rozbor </w:t>
      </w:r>
      <w:r w:rsidR="00146BFD" w:rsidRPr="00235DA5">
        <w:t>výnosů hospodaření:</w:t>
      </w:r>
    </w:p>
    <w:p w:rsidR="00146BFD" w:rsidRPr="00235DA5" w:rsidRDefault="00AF4DE1">
      <w:pPr>
        <w:ind w:left="708" w:firstLine="708"/>
      </w:pPr>
      <w:r w:rsidRPr="00235DA5">
        <w:t>Úr</w:t>
      </w:r>
      <w:r w:rsidR="000513DE" w:rsidRPr="00235DA5">
        <w:t>oky z účtů</w:t>
      </w:r>
      <w:r w:rsidR="000513DE" w:rsidRPr="00235DA5">
        <w:tab/>
      </w:r>
      <w:r w:rsidR="000513DE" w:rsidRPr="00235DA5">
        <w:tab/>
      </w:r>
      <w:r w:rsidR="000513DE" w:rsidRPr="00235DA5">
        <w:tab/>
      </w:r>
      <w:r w:rsidR="000513DE" w:rsidRPr="00235DA5">
        <w:tab/>
      </w:r>
      <w:r w:rsidR="000513DE" w:rsidRPr="00235DA5">
        <w:tab/>
      </w:r>
      <w:r w:rsidR="000513DE" w:rsidRPr="00235DA5">
        <w:tab/>
      </w:r>
      <w:r w:rsidR="000513DE" w:rsidRPr="00235DA5">
        <w:tab/>
        <w:t xml:space="preserve">  </w:t>
      </w:r>
      <w:r w:rsidR="003729AC" w:rsidRPr="00235DA5">
        <w:t xml:space="preserve">   </w:t>
      </w:r>
      <w:r w:rsidR="000513DE" w:rsidRPr="00235DA5">
        <w:t>1</w:t>
      </w:r>
      <w:r w:rsidR="00BA6C5B">
        <w:t xml:space="preserve"> </w:t>
      </w:r>
      <w:r w:rsidR="003729AC" w:rsidRPr="00235DA5">
        <w:t>203</w:t>
      </w:r>
      <w:r w:rsidR="000513DE" w:rsidRPr="00235DA5">
        <w:t>,</w:t>
      </w:r>
      <w:r w:rsidR="003729AC" w:rsidRPr="00235DA5">
        <w:t>66</w:t>
      </w:r>
      <w:r w:rsidR="00146BFD" w:rsidRPr="00235DA5">
        <w:t xml:space="preserve"> Kč</w:t>
      </w:r>
    </w:p>
    <w:p w:rsidR="00146BFD" w:rsidRPr="00235DA5" w:rsidRDefault="00CE5272">
      <w:pPr>
        <w:ind w:left="708" w:firstLine="708"/>
      </w:pPr>
      <w:r w:rsidRPr="00235DA5">
        <w:t>Příjmy z pronájmu</w:t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  <w:t xml:space="preserve">       </w:t>
      </w:r>
      <w:r w:rsidR="00BA6C5B">
        <w:t xml:space="preserve">     </w:t>
      </w:r>
      <w:r w:rsidR="003729AC" w:rsidRPr="00235DA5">
        <w:t>2</w:t>
      </w:r>
      <w:r w:rsidR="00987D5F" w:rsidRPr="00235DA5">
        <w:t>,</w:t>
      </w:r>
      <w:r w:rsidR="00BA6C5B">
        <w:t>-</w:t>
      </w:r>
      <w:r w:rsidR="00987D5F" w:rsidRPr="00235DA5">
        <w:t>-</w:t>
      </w:r>
      <w:r w:rsidR="00AF4DE1" w:rsidRPr="00235DA5">
        <w:t xml:space="preserve"> </w:t>
      </w:r>
      <w:r w:rsidR="00146BFD" w:rsidRPr="00235DA5">
        <w:t>Kč</w:t>
      </w:r>
    </w:p>
    <w:p w:rsidR="00146BFD" w:rsidRPr="00235DA5" w:rsidRDefault="00146BFD">
      <w:pPr>
        <w:ind w:left="708" w:firstLine="708"/>
      </w:pPr>
      <w:r w:rsidRPr="00235DA5">
        <w:t xml:space="preserve">Použití </w:t>
      </w:r>
      <w:proofErr w:type="spellStart"/>
      <w:r w:rsidRPr="00235DA5">
        <w:t>FRIMu</w:t>
      </w:r>
      <w:proofErr w:type="spellEnd"/>
      <w:r w:rsidRPr="00235DA5">
        <w:t xml:space="preserve"> </w:t>
      </w:r>
      <w:r w:rsidR="00987D5F" w:rsidRPr="00235DA5">
        <w:t xml:space="preserve">    </w:t>
      </w:r>
      <w:r w:rsidR="00987D5F" w:rsidRPr="00235DA5">
        <w:tab/>
        <w:t xml:space="preserve">     </w:t>
      </w:r>
      <w:r w:rsidR="00987D5F" w:rsidRPr="00235DA5">
        <w:tab/>
      </w:r>
      <w:r w:rsidR="00987D5F" w:rsidRPr="00235DA5">
        <w:tab/>
      </w:r>
      <w:r w:rsidR="00987D5F" w:rsidRPr="00235DA5">
        <w:tab/>
      </w:r>
      <w:r w:rsidR="00987D5F" w:rsidRPr="00235DA5">
        <w:tab/>
      </w:r>
      <w:r w:rsidR="00987D5F" w:rsidRPr="00235DA5">
        <w:tab/>
        <w:t xml:space="preserve">            0,-</w:t>
      </w:r>
      <w:r w:rsidR="00BA6C5B">
        <w:t>-</w:t>
      </w:r>
      <w:r w:rsidR="00987D5F" w:rsidRPr="00235DA5">
        <w:t xml:space="preserve"> </w:t>
      </w:r>
      <w:r w:rsidRPr="00235DA5">
        <w:t>Kč</w:t>
      </w:r>
    </w:p>
    <w:p w:rsidR="00926E2E" w:rsidRPr="00235DA5" w:rsidRDefault="00CE5272" w:rsidP="00926E2E">
      <w:pPr>
        <w:pBdr>
          <w:bottom w:val="single" w:sz="4" w:space="2" w:color="000000"/>
        </w:pBdr>
        <w:ind w:firstLine="708"/>
      </w:pPr>
      <w:r w:rsidRPr="00235DA5">
        <w:tab/>
      </w:r>
    </w:p>
    <w:p w:rsidR="00926E2E" w:rsidRPr="00235DA5" w:rsidRDefault="00926E2E" w:rsidP="00926E2E">
      <w:pPr>
        <w:rPr>
          <w:u w:val="single"/>
        </w:rPr>
      </w:pPr>
    </w:p>
    <w:p w:rsidR="00504716" w:rsidRPr="00235DA5" w:rsidRDefault="00504716" w:rsidP="00926E2E">
      <w:pPr>
        <w:rPr>
          <w:i/>
          <w:iCs/>
        </w:rPr>
      </w:pPr>
    </w:p>
    <w:p w:rsidR="00504716" w:rsidRPr="00235DA5" w:rsidRDefault="00504716" w:rsidP="00926E2E">
      <w:pPr>
        <w:rPr>
          <w:i/>
          <w:iCs/>
        </w:rPr>
      </w:pPr>
    </w:p>
    <w:p w:rsidR="00146BFD" w:rsidRPr="00694635" w:rsidRDefault="00146BFD" w:rsidP="00926E2E">
      <w:pPr>
        <w:rPr>
          <w:b/>
          <w:u w:val="single"/>
        </w:rPr>
      </w:pPr>
      <w:r w:rsidRPr="00694635">
        <w:rPr>
          <w:b/>
          <w:i/>
          <w:iCs/>
          <w:u w:val="single"/>
        </w:rPr>
        <w:t>2) Výdaje:</w:t>
      </w:r>
    </w:p>
    <w:p w:rsidR="00146BFD" w:rsidRPr="00235DA5" w:rsidRDefault="00146BFD">
      <w:pPr>
        <w:pStyle w:val="Seznam21"/>
        <w:numPr>
          <w:ilvl w:val="0"/>
          <w:numId w:val="3"/>
        </w:numPr>
        <w:tabs>
          <w:tab w:val="left" w:pos="1068"/>
          <w:tab w:val="left" w:pos="1428"/>
        </w:tabs>
        <w:ind w:left="1068"/>
      </w:pPr>
      <w:r w:rsidRPr="00235DA5">
        <w:t>Investiční výdaje</w:t>
      </w:r>
    </w:p>
    <w:p w:rsidR="00146BFD" w:rsidRPr="00235DA5" w:rsidRDefault="00146BFD" w:rsidP="00585D4E">
      <w:pPr>
        <w:pStyle w:val="Pokraovnseznamu21"/>
        <w:ind w:left="1410"/>
        <w:jc w:val="both"/>
      </w:pPr>
      <w:r w:rsidRPr="00235DA5">
        <w:t xml:space="preserve">V  roce </w:t>
      </w:r>
      <w:r w:rsidR="00893986" w:rsidRPr="00235DA5">
        <w:t>201</w:t>
      </w:r>
      <w:r w:rsidR="00AA1C22" w:rsidRPr="00235DA5">
        <w:t>5</w:t>
      </w:r>
      <w:r w:rsidR="00926E2E" w:rsidRPr="00235DA5">
        <w:t xml:space="preserve"> neměla škola žádné</w:t>
      </w:r>
      <w:r w:rsidR="00246546">
        <w:t xml:space="preserve"> investiční výdaje</w:t>
      </w:r>
      <w:r w:rsidR="00926E2E" w:rsidRPr="00235DA5">
        <w:t>.</w:t>
      </w:r>
    </w:p>
    <w:p w:rsidR="00246546" w:rsidRDefault="00246546" w:rsidP="00504716">
      <w:pPr>
        <w:pStyle w:val="Pokraovnseznamu21"/>
      </w:pPr>
    </w:p>
    <w:p w:rsidR="00504716" w:rsidRPr="00235DA5" w:rsidRDefault="00146BFD" w:rsidP="00504716">
      <w:pPr>
        <w:pStyle w:val="Pokraovnseznamu21"/>
      </w:pPr>
      <w:r w:rsidRPr="00235DA5">
        <w:t xml:space="preserve">        </w:t>
      </w:r>
      <w:proofErr w:type="gramStart"/>
      <w:r w:rsidRPr="00235DA5">
        <w:t>b)   Neinvestiční</w:t>
      </w:r>
      <w:proofErr w:type="gramEnd"/>
      <w:r w:rsidRPr="00235DA5">
        <w:t xml:space="preserve"> výdaje</w:t>
      </w:r>
    </w:p>
    <w:p w:rsidR="00146BFD" w:rsidRPr="00694635" w:rsidRDefault="00146BFD">
      <w:pPr>
        <w:pStyle w:val="Seznam31"/>
        <w:numPr>
          <w:ilvl w:val="1"/>
          <w:numId w:val="3"/>
        </w:numPr>
        <w:tabs>
          <w:tab w:val="left" w:pos="1788"/>
          <w:tab w:val="left" w:pos="2148"/>
        </w:tabs>
        <w:ind w:left="1788"/>
        <w:rPr>
          <w:i/>
        </w:rPr>
      </w:pPr>
      <w:r w:rsidRPr="00694635">
        <w:rPr>
          <w:i/>
        </w:rPr>
        <w:t>Tvorba a použití FKSP</w:t>
      </w:r>
    </w:p>
    <w:p w:rsidR="00146BFD" w:rsidRPr="00235DA5" w:rsidRDefault="00146BFD">
      <w:pPr>
        <w:ind w:left="1788"/>
        <w:rPr>
          <w:sz w:val="16"/>
          <w:szCs w:val="16"/>
        </w:rPr>
      </w:pPr>
    </w:p>
    <w:p w:rsidR="00146BFD" w:rsidRPr="00235DA5" w:rsidRDefault="00146BFD">
      <w:pPr>
        <w:ind w:left="1788"/>
      </w:pPr>
      <w:r w:rsidRPr="00235DA5">
        <w:t>převod z roku 20</w:t>
      </w:r>
      <w:r w:rsidR="00B77B08" w:rsidRPr="00235DA5">
        <w:t>1</w:t>
      </w:r>
      <w:r w:rsidR="00AA1C22" w:rsidRPr="00235DA5">
        <w:t>4</w:t>
      </w:r>
      <w:r w:rsidR="0086018A" w:rsidRPr="00235DA5">
        <w:tab/>
      </w:r>
      <w:r w:rsidR="0086018A" w:rsidRPr="00235DA5">
        <w:tab/>
      </w:r>
      <w:r w:rsidR="0086018A" w:rsidRPr="00235DA5">
        <w:tab/>
      </w:r>
      <w:r w:rsidR="0086018A" w:rsidRPr="00235DA5">
        <w:tab/>
      </w:r>
      <w:r w:rsidR="0086018A" w:rsidRPr="00235DA5">
        <w:tab/>
      </w:r>
      <w:r w:rsidR="00504716" w:rsidRPr="00235DA5">
        <w:t xml:space="preserve"> </w:t>
      </w:r>
      <w:r w:rsidR="009E6802" w:rsidRPr="00235DA5">
        <w:t>13</w:t>
      </w:r>
      <w:r w:rsidR="00BA6C5B">
        <w:t xml:space="preserve"> </w:t>
      </w:r>
      <w:r w:rsidR="009E6802" w:rsidRPr="00235DA5">
        <w:t>443,63</w:t>
      </w:r>
      <w:r w:rsidRPr="00235DA5">
        <w:t>Kč</w:t>
      </w:r>
    </w:p>
    <w:p w:rsidR="00146BFD" w:rsidRPr="00235DA5" w:rsidRDefault="00146BFD">
      <w:pPr>
        <w:pBdr>
          <w:bottom w:val="single" w:sz="4" w:space="1" w:color="000000"/>
        </w:pBdr>
        <w:ind w:left="1788"/>
      </w:pPr>
      <w:r w:rsidRPr="00235DA5">
        <w:t>tvorba roku 201</w:t>
      </w:r>
      <w:r w:rsidR="00AA1C22" w:rsidRPr="00235DA5">
        <w:t>5</w:t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="009E6802" w:rsidRPr="00235DA5">
        <w:t xml:space="preserve"> 36</w:t>
      </w:r>
      <w:r w:rsidR="00BA6C5B">
        <w:t xml:space="preserve"> </w:t>
      </w:r>
      <w:r w:rsidR="009E6802" w:rsidRPr="00235DA5">
        <w:t>264,94</w:t>
      </w:r>
      <w:r w:rsidRPr="00235DA5">
        <w:t xml:space="preserve"> Kč</w:t>
      </w:r>
    </w:p>
    <w:p w:rsidR="00146BFD" w:rsidRPr="00235DA5" w:rsidRDefault="00146BFD">
      <w:pPr>
        <w:ind w:left="1788"/>
        <w:rPr>
          <w:sz w:val="12"/>
          <w:szCs w:val="12"/>
        </w:rPr>
      </w:pPr>
    </w:p>
    <w:p w:rsidR="00146BFD" w:rsidRPr="00235DA5" w:rsidRDefault="00146BFD">
      <w:pPr>
        <w:ind w:left="1788"/>
      </w:pPr>
      <w:r w:rsidRPr="00235DA5">
        <w:t>CELKEM</w:t>
      </w:r>
      <w:r w:rsidR="00694635">
        <w:t xml:space="preserve"> příjmy</w:t>
      </w:r>
      <w:r w:rsidRPr="00235DA5">
        <w:t xml:space="preserve"> </w:t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  <w:t xml:space="preserve">         </w:t>
      </w:r>
      <w:r w:rsidR="0086018A" w:rsidRPr="00235DA5">
        <w:t xml:space="preserve">   </w:t>
      </w:r>
      <w:r w:rsidR="00504716" w:rsidRPr="00235DA5">
        <w:t>4</w:t>
      </w:r>
      <w:r w:rsidR="009E6802" w:rsidRPr="00235DA5">
        <w:t>9</w:t>
      </w:r>
      <w:r w:rsidR="00BA6C5B">
        <w:t xml:space="preserve"> </w:t>
      </w:r>
      <w:r w:rsidR="009E6802" w:rsidRPr="00235DA5">
        <w:t>708</w:t>
      </w:r>
      <w:r w:rsidRPr="00235DA5">
        <w:t>,</w:t>
      </w:r>
      <w:r w:rsidR="009E6802" w:rsidRPr="00235DA5">
        <w:t>57</w:t>
      </w:r>
      <w:r w:rsidR="00104274" w:rsidRPr="00235DA5">
        <w:t xml:space="preserve"> </w:t>
      </w:r>
      <w:r w:rsidRPr="00235DA5">
        <w:t>Kč</w:t>
      </w:r>
    </w:p>
    <w:p w:rsidR="0086018A" w:rsidRPr="00235DA5" w:rsidRDefault="0086018A">
      <w:pPr>
        <w:ind w:left="1788"/>
      </w:pPr>
    </w:p>
    <w:p w:rsidR="00146BFD" w:rsidRPr="00235DA5" w:rsidRDefault="0086018A">
      <w:pPr>
        <w:ind w:left="1788"/>
      </w:pPr>
      <w:r w:rsidRPr="00235DA5">
        <w:t>lékárna</w:t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="001207DA" w:rsidRPr="00235DA5">
        <w:t xml:space="preserve">  </w:t>
      </w:r>
      <w:r w:rsidR="009E6802" w:rsidRPr="00235DA5">
        <w:t>7</w:t>
      </w:r>
      <w:r w:rsidR="00BA6C5B">
        <w:t xml:space="preserve"> </w:t>
      </w:r>
      <w:r w:rsidR="009E6802" w:rsidRPr="00235DA5">
        <w:t>5</w:t>
      </w:r>
      <w:r w:rsidR="001207DA" w:rsidRPr="00235DA5">
        <w:t>00</w:t>
      </w:r>
      <w:r w:rsidR="00104274" w:rsidRPr="00235DA5">
        <w:t>,-</w:t>
      </w:r>
      <w:r w:rsidR="00146BFD" w:rsidRPr="00235DA5">
        <w:t xml:space="preserve"> </w:t>
      </w:r>
      <w:r w:rsidR="00104274" w:rsidRPr="00235DA5">
        <w:t xml:space="preserve">  </w:t>
      </w:r>
      <w:r w:rsidR="00246546">
        <w:t xml:space="preserve"> </w:t>
      </w:r>
      <w:r w:rsidR="00146BFD" w:rsidRPr="00235DA5">
        <w:t>Kč</w:t>
      </w:r>
    </w:p>
    <w:p w:rsidR="00146BFD" w:rsidRPr="00235DA5" w:rsidRDefault="00104274">
      <w:pPr>
        <w:ind w:left="1788"/>
      </w:pPr>
      <w:r w:rsidRPr="00235DA5">
        <w:t>kultura</w:t>
      </w:r>
      <w:r w:rsidR="00926E2E" w:rsidRPr="00235DA5">
        <w:t>,</w:t>
      </w:r>
      <w:r w:rsidRPr="00235DA5">
        <w:t xml:space="preserve"> sport</w:t>
      </w:r>
      <w:r w:rsidR="00B13C46" w:rsidRPr="00235DA5">
        <w:tab/>
      </w:r>
      <w:r w:rsidR="00973EB6" w:rsidRPr="00235DA5">
        <w:tab/>
      </w:r>
      <w:r w:rsidR="00973EB6" w:rsidRPr="00235DA5">
        <w:tab/>
      </w:r>
      <w:r w:rsidR="00973EB6" w:rsidRPr="00235DA5">
        <w:tab/>
      </w:r>
      <w:r w:rsidR="00973EB6" w:rsidRPr="00235DA5">
        <w:tab/>
      </w:r>
      <w:r w:rsidR="00973EB6" w:rsidRPr="00235DA5">
        <w:tab/>
        <w:t xml:space="preserve">  </w:t>
      </w:r>
      <w:r w:rsidR="009E6802" w:rsidRPr="00235DA5">
        <w:t>9</w:t>
      </w:r>
      <w:r w:rsidR="00BA6C5B">
        <w:t xml:space="preserve"> </w:t>
      </w:r>
      <w:r w:rsidR="009E6802" w:rsidRPr="00235DA5">
        <w:t>597,22</w:t>
      </w:r>
      <w:r w:rsidR="00246546">
        <w:t xml:space="preserve"> </w:t>
      </w:r>
      <w:r w:rsidRPr="00235DA5">
        <w:t>Kč</w:t>
      </w:r>
    </w:p>
    <w:p w:rsidR="00146BFD" w:rsidRPr="00235DA5" w:rsidRDefault="00146BFD">
      <w:pPr>
        <w:ind w:left="1788"/>
      </w:pPr>
      <w:r w:rsidRPr="00235DA5">
        <w:t>obědy</w:t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="00A9737A" w:rsidRPr="00235DA5">
        <w:t>1</w:t>
      </w:r>
      <w:r w:rsidR="00973EB6" w:rsidRPr="00235DA5">
        <w:t>0</w:t>
      </w:r>
      <w:r w:rsidR="00BA6C5B">
        <w:t xml:space="preserve"> </w:t>
      </w:r>
      <w:r w:rsidR="009E6802" w:rsidRPr="00235DA5">
        <w:t>360</w:t>
      </w:r>
      <w:r w:rsidRPr="00235DA5">
        <w:t xml:space="preserve">,-   </w:t>
      </w:r>
      <w:r w:rsidR="00246546">
        <w:t xml:space="preserve"> </w:t>
      </w:r>
      <w:r w:rsidRPr="00235DA5">
        <w:t>Kč</w:t>
      </w:r>
    </w:p>
    <w:p w:rsidR="00146BFD" w:rsidRPr="00235DA5" w:rsidRDefault="00973EB6">
      <w:pPr>
        <w:ind w:left="1788"/>
      </w:pPr>
      <w:r w:rsidRPr="00235DA5">
        <w:t xml:space="preserve">dárky na vánoce  </w:t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  <w:t xml:space="preserve">  2</w:t>
      </w:r>
      <w:r w:rsidR="00BA6C5B">
        <w:t xml:space="preserve"> </w:t>
      </w:r>
      <w:r w:rsidRPr="00235DA5">
        <w:t>7</w:t>
      </w:r>
      <w:r w:rsidR="00146BFD" w:rsidRPr="00235DA5">
        <w:t>00,-    Kč</w:t>
      </w:r>
    </w:p>
    <w:p w:rsidR="00146BFD" w:rsidRPr="00235DA5" w:rsidRDefault="00146BFD">
      <w:pPr>
        <w:pBdr>
          <w:bottom w:val="single" w:sz="4" w:space="1" w:color="000000"/>
        </w:pBdr>
        <w:ind w:left="1788"/>
      </w:pPr>
      <w:r w:rsidRPr="00235DA5">
        <w:t xml:space="preserve">pracovní </w:t>
      </w:r>
      <w:r w:rsidR="00A9737A" w:rsidRPr="00235DA5">
        <w:t xml:space="preserve">a životní </w:t>
      </w:r>
      <w:r w:rsidRPr="00235DA5">
        <w:t>výročí</w:t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  <w:t xml:space="preserve">  </w:t>
      </w:r>
      <w:r w:rsidR="006E0E43" w:rsidRPr="00235DA5">
        <w:t>4</w:t>
      </w:r>
      <w:r w:rsidR="00BA6C5B">
        <w:t xml:space="preserve"> </w:t>
      </w:r>
      <w:r w:rsidRPr="00235DA5">
        <w:t>000,-    Kč</w:t>
      </w:r>
    </w:p>
    <w:p w:rsidR="00091E1C" w:rsidRPr="00235DA5" w:rsidRDefault="00B13C46">
      <w:pPr>
        <w:pBdr>
          <w:bottom w:val="single" w:sz="4" w:space="1" w:color="000000"/>
        </w:pBdr>
        <w:ind w:left="1788"/>
      </w:pPr>
      <w:r w:rsidRPr="00235DA5">
        <w:t>ostatní</w:t>
      </w:r>
      <w:r w:rsidR="006E0E43" w:rsidRPr="00235DA5">
        <w:tab/>
      </w:r>
      <w:r w:rsidR="006E0E43" w:rsidRPr="00235DA5">
        <w:tab/>
      </w:r>
      <w:r w:rsidR="006E0E43" w:rsidRPr="00235DA5">
        <w:tab/>
      </w:r>
      <w:r w:rsidR="006E0E43" w:rsidRPr="00235DA5">
        <w:tab/>
      </w:r>
      <w:r w:rsidR="006E0E43" w:rsidRPr="00235DA5">
        <w:tab/>
      </w:r>
      <w:r w:rsidR="006E0E43" w:rsidRPr="00235DA5">
        <w:tab/>
      </w:r>
      <w:r w:rsidR="006E0E43" w:rsidRPr="00235DA5">
        <w:tab/>
        <w:t xml:space="preserve"> </w:t>
      </w:r>
      <w:r w:rsidR="009E6802" w:rsidRPr="00235DA5">
        <w:t xml:space="preserve"> </w:t>
      </w:r>
      <w:r w:rsidR="006E0E43" w:rsidRPr="00235DA5">
        <w:t>1</w:t>
      </w:r>
      <w:r w:rsidR="00BA6C5B">
        <w:t xml:space="preserve"> </w:t>
      </w:r>
      <w:r w:rsidR="006E0E43" w:rsidRPr="00235DA5">
        <w:t>580</w:t>
      </w:r>
      <w:r w:rsidR="00091E1C" w:rsidRPr="00235DA5">
        <w:t xml:space="preserve">,-   </w:t>
      </w:r>
      <w:r w:rsidR="00246546">
        <w:t xml:space="preserve"> </w:t>
      </w:r>
      <w:r w:rsidR="00091E1C" w:rsidRPr="00235DA5">
        <w:t>Kč</w:t>
      </w:r>
    </w:p>
    <w:p w:rsidR="00926E2E" w:rsidRPr="00235DA5" w:rsidRDefault="00B13C46">
      <w:pPr>
        <w:pBdr>
          <w:bottom w:val="single" w:sz="4" w:space="1" w:color="000000"/>
        </w:pBdr>
        <w:ind w:left="1788"/>
      </w:pPr>
      <w:r w:rsidRPr="00235DA5">
        <w:t xml:space="preserve"> (rekreace, časopis</w:t>
      </w:r>
      <w:r w:rsidR="00973EB6" w:rsidRPr="00235DA5">
        <w:t>-předplatné 201</w:t>
      </w:r>
      <w:r w:rsidR="00AA1C22" w:rsidRPr="00235DA5">
        <w:t>6</w:t>
      </w:r>
      <w:r w:rsidRPr="00235DA5">
        <w:t>)</w:t>
      </w:r>
      <w:r w:rsidR="00926E2E" w:rsidRPr="00235DA5">
        <w:tab/>
      </w:r>
      <w:r w:rsidR="00926E2E" w:rsidRPr="00235DA5">
        <w:tab/>
      </w:r>
      <w:r w:rsidR="001D6A1F" w:rsidRPr="00235DA5">
        <w:t xml:space="preserve">  </w:t>
      </w:r>
    </w:p>
    <w:p w:rsidR="00146BFD" w:rsidRPr="00235DA5" w:rsidRDefault="00146BFD">
      <w:pPr>
        <w:ind w:left="1788"/>
      </w:pPr>
    </w:p>
    <w:p w:rsidR="00146BFD" w:rsidRPr="00235DA5" w:rsidRDefault="00146BFD">
      <w:pPr>
        <w:ind w:left="1788"/>
      </w:pPr>
      <w:r w:rsidRPr="00235DA5">
        <w:t>CELKEM výdaje</w:t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="00973EB6" w:rsidRPr="00235DA5">
        <w:t>3</w:t>
      </w:r>
      <w:r w:rsidR="006E0E43" w:rsidRPr="00235DA5">
        <w:t>5</w:t>
      </w:r>
      <w:r w:rsidR="00BA6C5B">
        <w:t xml:space="preserve"> </w:t>
      </w:r>
      <w:r w:rsidR="006E0E43" w:rsidRPr="00235DA5">
        <w:t>737</w:t>
      </w:r>
      <w:r w:rsidR="009E6802" w:rsidRPr="00235DA5">
        <w:t>,22</w:t>
      </w:r>
      <w:r w:rsidRPr="00235DA5">
        <w:t>Kč</w:t>
      </w:r>
    </w:p>
    <w:p w:rsidR="00146BFD" w:rsidRPr="00235DA5" w:rsidRDefault="00146BFD"/>
    <w:p w:rsidR="00146BFD" w:rsidRPr="00235DA5" w:rsidRDefault="00146BFD">
      <w:pPr>
        <w:pStyle w:val="Zkladntextodsazen"/>
        <w:rPr>
          <w:b/>
        </w:rPr>
      </w:pPr>
      <w:r w:rsidRPr="00235DA5">
        <w:tab/>
        <w:t xml:space="preserve">      </w:t>
      </w:r>
      <w:r w:rsidRPr="00235DA5">
        <w:rPr>
          <w:b/>
        </w:rPr>
        <w:t xml:space="preserve">Stav fondu na účtu 412 je </w:t>
      </w:r>
      <w:r w:rsidR="00504716" w:rsidRPr="00235DA5">
        <w:rPr>
          <w:b/>
        </w:rPr>
        <w:t>13</w:t>
      </w:r>
      <w:r w:rsidR="00BA6C5B">
        <w:rPr>
          <w:b/>
        </w:rPr>
        <w:t xml:space="preserve"> </w:t>
      </w:r>
      <w:r w:rsidR="00BE2B37" w:rsidRPr="00235DA5">
        <w:rPr>
          <w:b/>
        </w:rPr>
        <w:t>971,35</w:t>
      </w:r>
      <w:r w:rsidRPr="00235DA5">
        <w:rPr>
          <w:b/>
        </w:rPr>
        <w:t xml:space="preserve"> Kč. </w:t>
      </w:r>
    </w:p>
    <w:p w:rsidR="00146BFD" w:rsidRPr="00235DA5" w:rsidRDefault="00146BFD">
      <w:pPr>
        <w:pStyle w:val="Nadpis6"/>
        <w:tabs>
          <w:tab w:val="left" w:pos="0"/>
        </w:tabs>
      </w:pPr>
    </w:p>
    <w:p w:rsidR="00BE2B37" w:rsidRPr="00235DA5" w:rsidRDefault="00BE2B37" w:rsidP="00694635">
      <w:pPr>
        <w:pStyle w:val="Nadpis7"/>
        <w:numPr>
          <w:ilvl w:val="0"/>
          <w:numId w:val="0"/>
        </w:numPr>
      </w:pPr>
      <w:r w:rsidRPr="00235DA5">
        <w:t>Stav na účtu 243 (účet FKSP) je 10</w:t>
      </w:r>
      <w:r w:rsidR="00BA6C5B">
        <w:t xml:space="preserve"> </w:t>
      </w:r>
      <w:r w:rsidRPr="00235DA5">
        <w:t>551,73 Kč – rozdíl 3</w:t>
      </w:r>
      <w:r w:rsidR="00BA6C5B">
        <w:t xml:space="preserve"> </w:t>
      </w:r>
      <w:r w:rsidRPr="00235DA5">
        <w:t>419,62 Kč</w:t>
      </w:r>
    </w:p>
    <w:p w:rsidR="00BE2B37" w:rsidRPr="00235DA5" w:rsidRDefault="00BE2B37" w:rsidP="00BE2B37">
      <w:pPr>
        <w:pStyle w:val="Seznamsodrkami41"/>
        <w:numPr>
          <w:ilvl w:val="0"/>
          <w:numId w:val="4"/>
        </w:numPr>
        <w:tabs>
          <w:tab w:val="left" w:pos="1788"/>
          <w:tab w:val="left" w:pos="2148"/>
        </w:tabs>
        <w:ind w:left="1788"/>
      </w:pPr>
      <w:r w:rsidRPr="00235DA5">
        <w:t>na účet bude v měsíci lednu 2016 převedena tvorba FKSP z mezd 12/2015 (4</w:t>
      </w:r>
      <w:r w:rsidR="00BA6C5B">
        <w:t xml:space="preserve"> </w:t>
      </w:r>
      <w:r w:rsidRPr="00235DA5">
        <w:t xml:space="preserve">161,28Kč) a částka dorovnání poplatků 12/2015 (10,34Kč), z účtu budou odvedeny obědy za 12/2015 (752,-Kč). </w:t>
      </w:r>
    </w:p>
    <w:p w:rsidR="00BE2B37" w:rsidRPr="00235DA5" w:rsidRDefault="00BE2B37" w:rsidP="00BE2B37"/>
    <w:p w:rsidR="00146BFD" w:rsidRPr="00235DA5" w:rsidRDefault="00146BFD" w:rsidP="00215962">
      <w:bookmarkStart w:id="0" w:name="OLE_LINK5"/>
      <w:bookmarkStart w:id="1" w:name="OLE_LINK6"/>
    </w:p>
    <w:bookmarkEnd w:id="0"/>
    <w:bookmarkEnd w:id="1"/>
    <w:p w:rsidR="00146BFD" w:rsidRPr="00694635" w:rsidRDefault="00146BFD">
      <w:pPr>
        <w:pStyle w:val="Seznam31"/>
        <w:numPr>
          <w:ilvl w:val="1"/>
          <w:numId w:val="3"/>
        </w:numPr>
        <w:tabs>
          <w:tab w:val="left" w:pos="1788"/>
          <w:tab w:val="left" w:pos="2148"/>
        </w:tabs>
        <w:ind w:left="1788"/>
        <w:rPr>
          <w:i/>
        </w:rPr>
      </w:pPr>
      <w:r w:rsidRPr="00694635">
        <w:rPr>
          <w:i/>
        </w:rPr>
        <w:t xml:space="preserve">Neinvestiční </w:t>
      </w:r>
      <w:r w:rsidR="00694635">
        <w:rPr>
          <w:i/>
        </w:rPr>
        <w:t>výdaje</w:t>
      </w:r>
    </w:p>
    <w:p w:rsidR="00146BFD" w:rsidRPr="00235DA5" w:rsidRDefault="00146BFD">
      <w:pPr>
        <w:ind w:left="1788"/>
        <w:rPr>
          <w:sz w:val="12"/>
          <w:szCs w:val="12"/>
        </w:rPr>
      </w:pPr>
    </w:p>
    <w:p w:rsidR="00146BFD" w:rsidRPr="00235DA5" w:rsidRDefault="00146BFD">
      <w:pPr>
        <w:rPr>
          <w:b/>
          <w:bCs/>
          <w:sz w:val="12"/>
          <w:szCs w:val="12"/>
        </w:rPr>
      </w:pPr>
    </w:p>
    <w:p w:rsidR="004A6424" w:rsidRPr="00235DA5" w:rsidRDefault="004A6424">
      <w:pPr>
        <w:rPr>
          <w:b/>
          <w:bCs/>
          <w:sz w:val="12"/>
          <w:szCs w:val="12"/>
        </w:rPr>
      </w:pPr>
    </w:p>
    <w:tbl>
      <w:tblPr>
        <w:tblpPr w:leftFromText="141" w:rightFromText="141" w:vertAnchor="text" w:horzAnchor="margin" w:tblpXSpec="right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843"/>
      </w:tblGrid>
      <w:tr w:rsidR="00297738" w:rsidRPr="00297738" w:rsidTr="00297738">
        <w:tc>
          <w:tcPr>
            <w:tcW w:w="817" w:type="dxa"/>
            <w:shd w:val="clear" w:color="auto" w:fill="auto"/>
          </w:tcPr>
          <w:p w:rsidR="00235DA5" w:rsidRPr="00297738" w:rsidRDefault="00235DA5" w:rsidP="00297738">
            <w:pPr>
              <w:rPr>
                <w:bCs/>
                <w:sz w:val="20"/>
                <w:szCs w:val="20"/>
              </w:rPr>
            </w:pPr>
            <w:r w:rsidRPr="00297738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4678" w:type="dxa"/>
            <w:shd w:val="clear" w:color="auto" w:fill="auto"/>
          </w:tcPr>
          <w:p w:rsidR="00235DA5" w:rsidRPr="00297738" w:rsidRDefault="00235DA5" w:rsidP="00297738">
            <w:pPr>
              <w:rPr>
                <w:bCs/>
                <w:sz w:val="12"/>
                <w:szCs w:val="12"/>
              </w:rPr>
            </w:pPr>
            <w:r w:rsidRPr="00235DA5">
              <w:t>učebnice, učební a výchovné pomůcky</w:t>
            </w:r>
          </w:p>
        </w:tc>
        <w:tc>
          <w:tcPr>
            <w:tcW w:w="1843" w:type="dxa"/>
            <w:shd w:val="clear" w:color="auto" w:fill="auto"/>
          </w:tcPr>
          <w:p w:rsidR="00235DA5" w:rsidRPr="00297738" w:rsidRDefault="00235DA5" w:rsidP="00297738">
            <w:pPr>
              <w:jc w:val="right"/>
              <w:rPr>
                <w:bCs/>
                <w:sz w:val="20"/>
                <w:szCs w:val="20"/>
              </w:rPr>
            </w:pPr>
            <w:r w:rsidRPr="00297738">
              <w:rPr>
                <w:bCs/>
                <w:sz w:val="20"/>
                <w:szCs w:val="20"/>
              </w:rPr>
              <w:t>6 187,06</w:t>
            </w:r>
          </w:p>
        </w:tc>
      </w:tr>
      <w:tr w:rsidR="00297738" w:rsidRPr="00297738" w:rsidTr="00297738">
        <w:tc>
          <w:tcPr>
            <w:tcW w:w="817" w:type="dxa"/>
            <w:shd w:val="clear" w:color="auto" w:fill="auto"/>
          </w:tcPr>
          <w:p w:rsidR="00235DA5" w:rsidRPr="00297738" w:rsidRDefault="00235DA5" w:rsidP="00297738">
            <w:pPr>
              <w:rPr>
                <w:bCs/>
                <w:sz w:val="20"/>
                <w:szCs w:val="20"/>
              </w:rPr>
            </w:pPr>
            <w:r w:rsidRPr="00297738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4678" w:type="dxa"/>
            <w:shd w:val="clear" w:color="auto" w:fill="auto"/>
          </w:tcPr>
          <w:p w:rsidR="00235DA5" w:rsidRPr="00297738" w:rsidRDefault="00235DA5" w:rsidP="00297738">
            <w:pPr>
              <w:rPr>
                <w:bCs/>
                <w:sz w:val="12"/>
                <w:szCs w:val="12"/>
              </w:rPr>
            </w:pPr>
            <w:r w:rsidRPr="00235DA5">
              <w:t xml:space="preserve">náklady na platy </w:t>
            </w:r>
            <w:r w:rsidRPr="00235DA5">
              <w:tab/>
            </w:r>
          </w:p>
        </w:tc>
        <w:tc>
          <w:tcPr>
            <w:tcW w:w="1843" w:type="dxa"/>
            <w:shd w:val="clear" w:color="auto" w:fill="auto"/>
          </w:tcPr>
          <w:p w:rsidR="00235DA5" w:rsidRPr="00297738" w:rsidRDefault="00235DA5" w:rsidP="00297738">
            <w:pPr>
              <w:jc w:val="right"/>
              <w:rPr>
                <w:bCs/>
                <w:sz w:val="20"/>
                <w:szCs w:val="20"/>
              </w:rPr>
            </w:pPr>
            <w:r w:rsidRPr="00297738">
              <w:rPr>
                <w:bCs/>
                <w:sz w:val="20"/>
                <w:szCs w:val="20"/>
              </w:rPr>
              <w:t>3 623 405,00</w:t>
            </w:r>
          </w:p>
        </w:tc>
      </w:tr>
      <w:tr w:rsidR="00297738" w:rsidRPr="00297738" w:rsidTr="00297738">
        <w:tc>
          <w:tcPr>
            <w:tcW w:w="817" w:type="dxa"/>
            <w:shd w:val="clear" w:color="auto" w:fill="auto"/>
          </w:tcPr>
          <w:p w:rsidR="00235DA5" w:rsidRPr="00297738" w:rsidRDefault="00235DA5" w:rsidP="00297738">
            <w:pPr>
              <w:rPr>
                <w:bCs/>
                <w:sz w:val="20"/>
                <w:szCs w:val="20"/>
              </w:rPr>
            </w:pPr>
            <w:r w:rsidRPr="00297738"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4678" w:type="dxa"/>
            <w:shd w:val="clear" w:color="auto" w:fill="auto"/>
          </w:tcPr>
          <w:p w:rsidR="00235DA5" w:rsidRPr="00297738" w:rsidRDefault="00235DA5" w:rsidP="00297738">
            <w:pPr>
              <w:rPr>
                <w:bCs/>
                <w:sz w:val="12"/>
                <w:szCs w:val="12"/>
              </w:rPr>
            </w:pPr>
            <w:r w:rsidRPr="00235DA5">
              <w:t>zákonné odvody SP a ZP</w:t>
            </w:r>
          </w:p>
        </w:tc>
        <w:tc>
          <w:tcPr>
            <w:tcW w:w="1843" w:type="dxa"/>
            <w:shd w:val="clear" w:color="auto" w:fill="auto"/>
          </w:tcPr>
          <w:p w:rsidR="00235DA5" w:rsidRPr="00297738" w:rsidRDefault="00235DA5" w:rsidP="00297738">
            <w:pPr>
              <w:jc w:val="right"/>
              <w:rPr>
                <w:bCs/>
                <w:sz w:val="20"/>
                <w:szCs w:val="20"/>
              </w:rPr>
            </w:pPr>
            <w:r w:rsidRPr="00297738">
              <w:rPr>
                <w:bCs/>
                <w:sz w:val="20"/>
                <w:szCs w:val="20"/>
              </w:rPr>
              <w:t>1 225 130,00</w:t>
            </w:r>
          </w:p>
        </w:tc>
      </w:tr>
      <w:tr w:rsidR="00297738" w:rsidRPr="00297738" w:rsidTr="00297738">
        <w:tc>
          <w:tcPr>
            <w:tcW w:w="817" w:type="dxa"/>
            <w:shd w:val="clear" w:color="auto" w:fill="auto"/>
          </w:tcPr>
          <w:p w:rsidR="00235DA5" w:rsidRPr="00297738" w:rsidRDefault="00235DA5" w:rsidP="00297738">
            <w:pPr>
              <w:rPr>
                <w:bCs/>
                <w:sz w:val="20"/>
                <w:szCs w:val="20"/>
              </w:rPr>
            </w:pPr>
            <w:r w:rsidRPr="00297738">
              <w:rPr>
                <w:bCs/>
                <w:sz w:val="20"/>
                <w:szCs w:val="20"/>
              </w:rPr>
              <w:t>2.4.</w:t>
            </w:r>
          </w:p>
        </w:tc>
        <w:tc>
          <w:tcPr>
            <w:tcW w:w="4678" w:type="dxa"/>
            <w:shd w:val="clear" w:color="auto" w:fill="auto"/>
          </w:tcPr>
          <w:p w:rsidR="00235DA5" w:rsidRPr="00297738" w:rsidRDefault="00235DA5" w:rsidP="00297738">
            <w:pPr>
              <w:rPr>
                <w:bCs/>
                <w:sz w:val="12"/>
                <w:szCs w:val="12"/>
              </w:rPr>
            </w:pPr>
            <w:r w:rsidRPr="00235DA5">
              <w:t>odvod na FKSP</w:t>
            </w:r>
          </w:p>
        </w:tc>
        <w:tc>
          <w:tcPr>
            <w:tcW w:w="1843" w:type="dxa"/>
            <w:shd w:val="clear" w:color="auto" w:fill="auto"/>
          </w:tcPr>
          <w:p w:rsidR="00235DA5" w:rsidRPr="00297738" w:rsidRDefault="00235DA5" w:rsidP="00297738">
            <w:pPr>
              <w:jc w:val="right"/>
              <w:rPr>
                <w:bCs/>
                <w:sz w:val="20"/>
                <w:szCs w:val="20"/>
              </w:rPr>
            </w:pPr>
            <w:r w:rsidRPr="00297738">
              <w:rPr>
                <w:bCs/>
                <w:sz w:val="20"/>
                <w:szCs w:val="20"/>
              </w:rPr>
              <w:t>36 264,94</w:t>
            </w:r>
          </w:p>
        </w:tc>
      </w:tr>
      <w:tr w:rsidR="00297738" w:rsidRPr="00297738" w:rsidTr="00297738">
        <w:tc>
          <w:tcPr>
            <w:tcW w:w="817" w:type="dxa"/>
            <w:shd w:val="clear" w:color="auto" w:fill="auto"/>
          </w:tcPr>
          <w:p w:rsidR="00235DA5" w:rsidRPr="00297738" w:rsidRDefault="00235DA5" w:rsidP="00297738">
            <w:pPr>
              <w:rPr>
                <w:bCs/>
                <w:sz w:val="20"/>
                <w:szCs w:val="20"/>
              </w:rPr>
            </w:pPr>
            <w:r w:rsidRPr="00297738">
              <w:rPr>
                <w:bCs/>
                <w:sz w:val="20"/>
                <w:szCs w:val="20"/>
              </w:rPr>
              <w:t>2.5.</w:t>
            </w:r>
          </w:p>
        </w:tc>
        <w:tc>
          <w:tcPr>
            <w:tcW w:w="4678" w:type="dxa"/>
            <w:shd w:val="clear" w:color="auto" w:fill="auto"/>
          </w:tcPr>
          <w:p w:rsidR="00235DA5" w:rsidRPr="00297738" w:rsidRDefault="00235DA5" w:rsidP="00297738">
            <w:pPr>
              <w:rPr>
                <w:bCs/>
                <w:sz w:val="12"/>
                <w:szCs w:val="12"/>
              </w:rPr>
            </w:pPr>
            <w:r w:rsidRPr="00235DA5">
              <w:t>náklady na údržbu</w:t>
            </w:r>
            <w:r w:rsidRPr="00235DA5">
              <w:tab/>
            </w:r>
          </w:p>
        </w:tc>
        <w:tc>
          <w:tcPr>
            <w:tcW w:w="1843" w:type="dxa"/>
            <w:shd w:val="clear" w:color="auto" w:fill="auto"/>
          </w:tcPr>
          <w:p w:rsidR="00235DA5" w:rsidRPr="00297738" w:rsidRDefault="00235DA5" w:rsidP="00297738">
            <w:pPr>
              <w:jc w:val="right"/>
              <w:rPr>
                <w:bCs/>
                <w:sz w:val="20"/>
                <w:szCs w:val="20"/>
              </w:rPr>
            </w:pPr>
            <w:r w:rsidRPr="00297738">
              <w:rPr>
                <w:bCs/>
                <w:sz w:val="20"/>
                <w:szCs w:val="20"/>
              </w:rPr>
              <w:t>7 940,90</w:t>
            </w:r>
          </w:p>
        </w:tc>
      </w:tr>
      <w:tr w:rsidR="00297738" w:rsidRPr="00297738" w:rsidTr="00297738">
        <w:tc>
          <w:tcPr>
            <w:tcW w:w="817" w:type="dxa"/>
            <w:shd w:val="clear" w:color="auto" w:fill="auto"/>
          </w:tcPr>
          <w:p w:rsidR="00235DA5" w:rsidRPr="00297738" w:rsidRDefault="00235DA5" w:rsidP="00297738">
            <w:pPr>
              <w:rPr>
                <w:bCs/>
                <w:sz w:val="20"/>
                <w:szCs w:val="20"/>
              </w:rPr>
            </w:pPr>
            <w:r w:rsidRPr="00297738">
              <w:rPr>
                <w:bCs/>
                <w:sz w:val="20"/>
                <w:szCs w:val="20"/>
              </w:rPr>
              <w:t>2.6.</w:t>
            </w:r>
          </w:p>
        </w:tc>
        <w:tc>
          <w:tcPr>
            <w:tcW w:w="4678" w:type="dxa"/>
            <w:shd w:val="clear" w:color="auto" w:fill="auto"/>
          </w:tcPr>
          <w:p w:rsidR="00235DA5" w:rsidRPr="00297738" w:rsidRDefault="00235DA5" w:rsidP="00297738">
            <w:pPr>
              <w:rPr>
                <w:bCs/>
                <w:sz w:val="12"/>
                <w:szCs w:val="12"/>
              </w:rPr>
            </w:pPr>
            <w:r w:rsidRPr="00235DA5">
              <w:t xml:space="preserve">el. </w:t>
            </w:r>
            <w:proofErr w:type="gramStart"/>
            <w:r w:rsidRPr="00235DA5">
              <w:t>proud</w:t>
            </w:r>
            <w:proofErr w:type="gramEnd"/>
            <w:r w:rsidRPr="00235DA5">
              <w:t>, voda</w:t>
            </w:r>
          </w:p>
        </w:tc>
        <w:tc>
          <w:tcPr>
            <w:tcW w:w="1843" w:type="dxa"/>
            <w:shd w:val="clear" w:color="auto" w:fill="auto"/>
          </w:tcPr>
          <w:p w:rsidR="00235DA5" w:rsidRPr="00297738" w:rsidRDefault="00235DA5" w:rsidP="00297738">
            <w:pPr>
              <w:jc w:val="right"/>
              <w:rPr>
                <w:bCs/>
                <w:sz w:val="20"/>
                <w:szCs w:val="20"/>
              </w:rPr>
            </w:pPr>
            <w:r w:rsidRPr="00297738">
              <w:rPr>
                <w:bCs/>
                <w:sz w:val="20"/>
                <w:szCs w:val="20"/>
              </w:rPr>
              <w:t>187 458,38</w:t>
            </w:r>
          </w:p>
        </w:tc>
      </w:tr>
      <w:tr w:rsidR="00297738" w:rsidRPr="00297738" w:rsidTr="00297738">
        <w:tc>
          <w:tcPr>
            <w:tcW w:w="817" w:type="dxa"/>
            <w:shd w:val="clear" w:color="auto" w:fill="auto"/>
          </w:tcPr>
          <w:p w:rsidR="00235DA5" w:rsidRPr="00297738" w:rsidRDefault="00235DA5" w:rsidP="00297738">
            <w:pPr>
              <w:rPr>
                <w:bCs/>
                <w:sz w:val="20"/>
                <w:szCs w:val="20"/>
              </w:rPr>
            </w:pPr>
            <w:r w:rsidRPr="00297738">
              <w:rPr>
                <w:bCs/>
                <w:sz w:val="20"/>
                <w:szCs w:val="20"/>
              </w:rPr>
              <w:t>2.7.</w:t>
            </w:r>
          </w:p>
        </w:tc>
        <w:tc>
          <w:tcPr>
            <w:tcW w:w="4678" w:type="dxa"/>
            <w:shd w:val="clear" w:color="auto" w:fill="auto"/>
          </w:tcPr>
          <w:p w:rsidR="00235DA5" w:rsidRPr="00297738" w:rsidRDefault="00235DA5" w:rsidP="00297738">
            <w:pPr>
              <w:rPr>
                <w:bCs/>
                <w:sz w:val="12"/>
                <w:szCs w:val="12"/>
              </w:rPr>
            </w:pPr>
            <w:r w:rsidRPr="00235DA5">
              <w:t xml:space="preserve">pojištění a poplatky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235DA5" w:rsidRPr="00297738" w:rsidRDefault="00235DA5" w:rsidP="00297738">
            <w:pPr>
              <w:jc w:val="right"/>
              <w:rPr>
                <w:bCs/>
                <w:sz w:val="20"/>
                <w:szCs w:val="20"/>
              </w:rPr>
            </w:pPr>
            <w:r w:rsidRPr="00297738">
              <w:rPr>
                <w:bCs/>
                <w:sz w:val="20"/>
                <w:szCs w:val="20"/>
              </w:rPr>
              <w:t>16148,00</w:t>
            </w:r>
          </w:p>
        </w:tc>
      </w:tr>
      <w:tr w:rsidR="00297738" w:rsidRPr="00297738" w:rsidTr="00297738">
        <w:tc>
          <w:tcPr>
            <w:tcW w:w="817" w:type="dxa"/>
            <w:shd w:val="clear" w:color="auto" w:fill="auto"/>
          </w:tcPr>
          <w:p w:rsidR="00235DA5" w:rsidRPr="00297738" w:rsidRDefault="00235DA5" w:rsidP="00297738">
            <w:pPr>
              <w:rPr>
                <w:bCs/>
                <w:sz w:val="20"/>
                <w:szCs w:val="20"/>
              </w:rPr>
            </w:pPr>
            <w:r w:rsidRPr="00297738">
              <w:rPr>
                <w:bCs/>
                <w:sz w:val="20"/>
                <w:szCs w:val="20"/>
              </w:rPr>
              <w:t>2.8.</w:t>
            </w:r>
          </w:p>
        </w:tc>
        <w:tc>
          <w:tcPr>
            <w:tcW w:w="4678" w:type="dxa"/>
            <w:shd w:val="clear" w:color="auto" w:fill="auto"/>
          </w:tcPr>
          <w:p w:rsidR="00235DA5" w:rsidRPr="00297738" w:rsidRDefault="00235DA5" w:rsidP="00297738">
            <w:pPr>
              <w:rPr>
                <w:bCs/>
                <w:sz w:val="12"/>
                <w:szCs w:val="12"/>
              </w:rPr>
            </w:pPr>
            <w:r w:rsidRPr="00235DA5">
              <w:t>odpisy majetku</w:t>
            </w:r>
            <w:r w:rsidRPr="00235DA5">
              <w:tab/>
            </w:r>
          </w:p>
        </w:tc>
        <w:tc>
          <w:tcPr>
            <w:tcW w:w="1843" w:type="dxa"/>
            <w:shd w:val="clear" w:color="auto" w:fill="auto"/>
          </w:tcPr>
          <w:p w:rsidR="00235DA5" w:rsidRPr="00297738" w:rsidRDefault="00235DA5" w:rsidP="00297738">
            <w:pPr>
              <w:jc w:val="right"/>
              <w:rPr>
                <w:bCs/>
                <w:sz w:val="20"/>
                <w:szCs w:val="20"/>
              </w:rPr>
            </w:pPr>
            <w:r w:rsidRPr="00297738">
              <w:rPr>
                <w:bCs/>
                <w:sz w:val="20"/>
                <w:szCs w:val="20"/>
              </w:rPr>
              <w:t>44 256,00</w:t>
            </w:r>
          </w:p>
        </w:tc>
      </w:tr>
      <w:tr w:rsidR="00297738" w:rsidRPr="00297738" w:rsidTr="00297738">
        <w:tc>
          <w:tcPr>
            <w:tcW w:w="817" w:type="dxa"/>
            <w:shd w:val="clear" w:color="auto" w:fill="auto"/>
          </w:tcPr>
          <w:p w:rsidR="00235DA5" w:rsidRPr="00297738" w:rsidRDefault="00235DA5" w:rsidP="00297738">
            <w:pPr>
              <w:rPr>
                <w:bCs/>
                <w:sz w:val="20"/>
                <w:szCs w:val="20"/>
              </w:rPr>
            </w:pPr>
            <w:r w:rsidRPr="00297738">
              <w:rPr>
                <w:bCs/>
                <w:sz w:val="20"/>
                <w:szCs w:val="20"/>
              </w:rPr>
              <w:t>2.9.</w:t>
            </w:r>
          </w:p>
        </w:tc>
        <w:tc>
          <w:tcPr>
            <w:tcW w:w="4678" w:type="dxa"/>
            <w:shd w:val="clear" w:color="auto" w:fill="auto"/>
          </w:tcPr>
          <w:p w:rsidR="00235DA5" w:rsidRPr="00235DA5" w:rsidRDefault="00235DA5" w:rsidP="00297738">
            <w:r w:rsidRPr="00235DA5">
              <w:t xml:space="preserve">materiálové náklady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235DA5" w:rsidRPr="00297738" w:rsidRDefault="00235DA5" w:rsidP="00297738">
            <w:pPr>
              <w:jc w:val="right"/>
              <w:rPr>
                <w:sz w:val="20"/>
                <w:szCs w:val="20"/>
              </w:rPr>
            </w:pPr>
            <w:r w:rsidRPr="00297738">
              <w:rPr>
                <w:sz w:val="20"/>
                <w:szCs w:val="20"/>
              </w:rPr>
              <w:t>45 235,94</w:t>
            </w:r>
          </w:p>
        </w:tc>
      </w:tr>
      <w:tr w:rsidR="00297738" w:rsidRPr="00297738" w:rsidTr="00297738">
        <w:tc>
          <w:tcPr>
            <w:tcW w:w="817" w:type="dxa"/>
            <w:shd w:val="clear" w:color="auto" w:fill="auto"/>
          </w:tcPr>
          <w:p w:rsidR="00235DA5" w:rsidRPr="00297738" w:rsidRDefault="00235DA5" w:rsidP="00297738">
            <w:pPr>
              <w:rPr>
                <w:bCs/>
                <w:sz w:val="20"/>
                <w:szCs w:val="20"/>
              </w:rPr>
            </w:pPr>
            <w:r w:rsidRPr="00297738">
              <w:rPr>
                <w:bCs/>
                <w:sz w:val="20"/>
                <w:szCs w:val="20"/>
              </w:rPr>
              <w:t>2.10.</w:t>
            </w:r>
          </w:p>
        </w:tc>
        <w:tc>
          <w:tcPr>
            <w:tcW w:w="4678" w:type="dxa"/>
            <w:shd w:val="clear" w:color="auto" w:fill="auto"/>
          </w:tcPr>
          <w:p w:rsidR="00235DA5" w:rsidRPr="00235DA5" w:rsidRDefault="00235DA5" w:rsidP="00297738">
            <w:r w:rsidRPr="00235DA5">
              <w:t>DHIM do 20 tis.</w:t>
            </w:r>
          </w:p>
        </w:tc>
        <w:tc>
          <w:tcPr>
            <w:tcW w:w="1843" w:type="dxa"/>
            <w:shd w:val="clear" w:color="auto" w:fill="auto"/>
          </w:tcPr>
          <w:p w:rsidR="00235DA5" w:rsidRPr="00297738" w:rsidRDefault="00235DA5" w:rsidP="00297738">
            <w:pPr>
              <w:jc w:val="right"/>
              <w:rPr>
                <w:sz w:val="20"/>
                <w:szCs w:val="20"/>
              </w:rPr>
            </w:pPr>
            <w:r w:rsidRPr="00297738">
              <w:rPr>
                <w:sz w:val="20"/>
                <w:szCs w:val="20"/>
              </w:rPr>
              <w:t>63 183,00</w:t>
            </w:r>
          </w:p>
        </w:tc>
      </w:tr>
      <w:tr w:rsidR="00297738" w:rsidRPr="00297738" w:rsidTr="00297738">
        <w:tc>
          <w:tcPr>
            <w:tcW w:w="817" w:type="dxa"/>
            <w:shd w:val="clear" w:color="auto" w:fill="auto"/>
          </w:tcPr>
          <w:p w:rsidR="00235DA5" w:rsidRPr="00297738" w:rsidRDefault="00235DA5" w:rsidP="00297738">
            <w:pPr>
              <w:rPr>
                <w:bCs/>
                <w:sz w:val="20"/>
                <w:szCs w:val="20"/>
              </w:rPr>
            </w:pPr>
            <w:r w:rsidRPr="00297738">
              <w:rPr>
                <w:bCs/>
                <w:sz w:val="20"/>
                <w:szCs w:val="20"/>
              </w:rPr>
              <w:t>2.11.</w:t>
            </w:r>
          </w:p>
        </w:tc>
        <w:tc>
          <w:tcPr>
            <w:tcW w:w="4678" w:type="dxa"/>
            <w:shd w:val="clear" w:color="auto" w:fill="auto"/>
          </w:tcPr>
          <w:p w:rsidR="00235DA5" w:rsidRPr="00235DA5" w:rsidRDefault="00235DA5" w:rsidP="00297738">
            <w:r w:rsidRPr="00235DA5">
              <w:t>školení zaměstnanců</w:t>
            </w:r>
          </w:p>
        </w:tc>
        <w:tc>
          <w:tcPr>
            <w:tcW w:w="1843" w:type="dxa"/>
            <w:shd w:val="clear" w:color="auto" w:fill="auto"/>
          </w:tcPr>
          <w:p w:rsidR="00235DA5" w:rsidRPr="00297738" w:rsidRDefault="00235DA5" w:rsidP="00297738">
            <w:pPr>
              <w:jc w:val="right"/>
              <w:rPr>
                <w:sz w:val="20"/>
                <w:szCs w:val="20"/>
              </w:rPr>
            </w:pPr>
            <w:r w:rsidRPr="00297738">
              <w:rPr>
                <w:sz w:val="20"/>
                <w:szCs w:val="20"/>
              </w:rPr>
              <w:t>9 783,00</w:t>
            </w:r>
          </w:p>
        </w:tc>
      </w:tr>
      <w:tr w:rsidR="00297738" w:rsidRPr="00297738" w:rsidTr="00297738">
        <w:tc>
          <w:tcPr>
            <w:tcW w:w="817" w:type="dxa"/>
            <w:shd w:val="clear" w:color="auto" w:fill="auto"/>
          </w:tcPr>
          <w:p w:rsidR="00235DA5" w:rsidRPr="00297738" w:rsidRDefault="00235DA5" w:rsidP="00297738">
            <w:pPr>
              <w:rPr>
                <w:bCs/>
                <w:sz w:val="20"/>
                <w:szCs w:val="20"/>
              </w:rPr>
            </w:pPr>
            <w:r w:rsidRPr="00297738">
              <w:rPr>
                <w:bCs/>
                <w:sz w:val="20"/>
                <w:szCs w:val="20"/>
              </w:rPr>
              <w:t>2.12.</w:t>
            </w:r>
          </w:p>
        </w:tc>
        <w:tc>
          <w:tcPr>
            <w:tcW w:w="4678" w:type="dxa"/>
            <w:shd w:val="clear" w:color="auto" w:fill="auto"/>
          </w:tcPr>
          <w:p w:rsidR="00235DA5" w:rsidRPr="00235DA5" w:rsidRDefault="00235DA5" w:rsidP="00297738">
            <w:r w:rsidRPr="00235DA5">
              <w:t>ostatní náklady</w:t>
            </w:r>
            <w:r w:rsidRPr="00235DA5">
              <w:tab/>
            </w:r>
            <w:r w:rsidRPr="00235DA5">
              <w:tab/>
              <w:t xml:space="preserve">          </w:t>
            </w:r>
          </w:p>
        </w:tc>
        <w:tc>
          <w:tcPr>
            <w:tcW w:w="1843" w:type="dxa"/>
            <w:shd w:val="clear" w:color="auto" w:fill="auto"/>
          </w:tcPr>
          <w:p w:rsidR="00235DA5" w:rsidRPr="00297738" w:rsidRDefault="00235DA5" w:rsidP="00297738">
            <w:pPr>
              <w:jc w:val="right"/>
              <w:rPr>
                <w:sz w:val="20"/>
                <w:szCs w:val="20"/>
              </w:rPr>
            </w:pPr>
            <w:r w:rsidRPr="00297738">
              <w:rPr>
                <w:sz w:val="20"/>
                <w:szCs w:val="20"/>
              </w:rPr>
              <w:t>203 567,06</w:t>
            </w:r>
          </w:p>
        </w:tc>
      </w:tr>
      <w:tr w:rsidR="00297738" w:rsidRPr="00297738" w:rsidTr="00297738">
        <w:tc>
          <w:tcPr>
            <w:tcW w:w="817" w:type="dxa"/>
            <w:shd w:val="clear" w:color="auto" w:fill="auto"/>
          </w:tcPr>
          <w:p w:rsidR="00235DA5" w:rsidRPr="00297738" w:rsidRDefault="00235DA5" w:rsidP="00297738">
            <w:pPr>
              <w:rPr>
                <w:bCs/>
                <w:sz w:val="20"/>
                <w:szCs w:val="20"/>
              </w:rPr>
            </w:pPr>
            <w:r w:rsidRPr="00297738">
              <w:rPr>
                <w:bCs/>
                <w:sz w:val="20"/>
                <w:szCs w:val="20"/>
              </w:rPr>
              <w:t>2.13.</w:t>
            </w:r>
          </w:p>
        </w:tc>
        <w:tc>
          <w:tcPr>
            <w:tcW w:w="4678" w:type="dxa"/>
            <w:shd w:val="clear" w:color="auto" w:fill="auto"/>
          </w:tcPr>
          <w:p w:rsidR="00235DA5" w:rsidRPr="00235DA5" w:rsidRDefault="00235DA5" w:rsidP="00297738">
            <w:r w:rsidRPr="00235DA5">
              <w:t>náhrady za nemoc</w:t>
            </w:r>
          </w:p>
        </w:tc>
        <w:tc>
          <w:tcPr>
            <w:tcW w:w="1843" w:type="dxa"/>
            <w:shd w:val="clear" w:color="auto" w:fill="auto"/>
          </w:tcPr>
          <w:p w:rsidR="00235DA5" w:rsidRPr="00297738" w:rsidRDefault="00235DA5" w:rsidP="00297738">
            <w:pPr>
              <w:jc w:val="right"/>
              <w:rPr>
                <w:sz w:val="20"/>
                <w:szCs w:val="20"/>
              </w:rPr>
            </w:pPr>
            <w:r w:rsidRPr="00297738">
              <w:rPr>
                <w:sz w:val="20"/>
                <w:szCs w:val="20"/>
              </w:rPr>
              <w:t>3 089,00</w:t>
            </w:r>
          </w:p>
        </w:tc>
      </w:tr>
    </w:tbl>
    <w:p w:rsidR="004A6424" w:rsidRPr="00235DA5" w:rsidRDefault="004A6424">
      <w:pPr>
        <w:rPr>
          <w:b/>
          <w:bCs/>
          <w:sz w:val="12"/>
          <w:szCs w:val="12"/>
        </w:rPr>
      </w:pPr>
    </w:p>
    <w:p w:rsidR="004A6424" w:rsidRPr="00235DA5" w:rsidRDefault="004A6424">
      <w:pPr>
        <w:rPr>
          <w:bCs/>
          <w:sz w:val="12"/>
          <w:szCs w:val="12"/>
        </w:rPr>
      </w:pPr>
    </w:p>
    <w:p w:rsidR="004A6424" w:rsidRPr="00235DA5" w:rsidRDefault="004A6424">
      <w:pPr>
        <w:rPr>
          <w:bCs/>
          <w:sz w:val="12"/>
          <w:szCs w:val="12"/>
        </w:rPr>
      </w:pPr>
    </w:p>
    <w:p w:rsidR="004A6424" w:rsidRPr="00235DA5" w:rsidRDefault="004A6424">
      <w:pPr>
        <w:rPr>
          <w:b/>
          <w:bCs/>
          <w:sz w:val="12"/>
          <w:szCs w:val="12"/>
        </w:rPr>
      </w:pPr>
    </w:p>
    <w:p w:rsidR="004A6424" w:rsidRPr="00235DA5" w:rsidRDefault="004A6424">
      <w:pPr>
        <w:rPr>
          <w:b/>
          <w:bCs/>
          <w:sz w:val="12"/>
          <w:szCs w:val="12"/>
        </w:rPr>
      </w:pPr>
    </w:p>
    <w:p w:rsidR="004A6424" w:rsidRPr="00235DA5" w:rsidRDefault="004A6424">
      <w:pPr>
        <w:rPr>
          <w:b/>
          <w:bCs/>
          <w:sz w:val="12"/>
          <w:szCs w:val="12"/>
        </w:rPr>
      </w:pPr>
    </w:p>
    <w:p w:rsidR="004A6424" w:rsidRPr="00235DA5" w:rsidRDefault="004A6424">
      <w:pPr>
        <w:rPr>
          <w:b/>
          <w:bCs/>
          <w:sz w:val="12"/>
          <w:szCs w:val="12"/>
        </w:rPr>
      </w:pPr>
    </w:p>
    <w:p w:rsidR="004A6424" w:rsidRPr="00235DA5" w:rsidRDefault="004A6424">
      <w:pPr>
        <w:rPr>
          <w:b/>
          <w:bCs/>
          <w:sz w:val="12"/>
          <w:szCs w:val="12"/>
        </w:rPr>
      </w:pPr>
    </w:p>
    <w:p w:rsidR="00235DA5" w:rsidRPr="00235DA5" w:rsidRDefault="00235DA5">
      <w:pPr>
        <w:rPr>
          <w:b/>
          <w:bCs/>
          <w:sz w:val="12"/>
          <w:szCs w:val="12"/>
        </w:rPr>
      </w:pPr>
    </w:p>
    <w:p w:rsidR="00235DA5" w:rsidRPr="00235DA5" w:rsidRDefault="00235DA5">
      <w:pPr>
        <w:rPr>
          <w:b/>
          <w:bCs/>
          <w:sz w:val="12"/>
          <w:szCs w:val="12"/>
        </w:rPr>
      </w:pPr>
    </w:p>
    <w:p w:rsidR="00235DA5" w:rsidRPr="00235DA5" w:rsidRDefault="00235DA5">
      <w:pPr>
        <w:rPr>
          <w:b/>
          <w:bCs/>
          <w:sz w:val="12"/>
          <w:szCs w:val="12"/>
        </w:rPr>
      </w:pPr>
    </w:p>
    <w:p w:rsidR="00235DA5" w:rsidRPr="00235DA5" w:rsidRDefault="00235DA5">
      <w:pPr>
        <w:rPr>
          <w:b/>
          <w:bCs/>
          <w:sz w:val="12"/>
          <w:szCs w:val="12"/>
        </w:rPr>
      </w:pPr>
    </w:p>
    <w:p w:rsidR="00235DA5" w:rsidRPr="00235DA5" w:rsidRDefault="00235DA5">
      <w:pPr>
        <w:rPr>
          <w:b/>
          <w:bCs/>
          <w:sz w:val="12"/>
          <w:szCs w:val="12"/>
        </w:rPr>
      </w:pPr>
    </w:p>
    <w:p w:rsidR="00235DA5" w:rsidRPr="00235DA5" w:rsidRDefault="00235DA5">
      <w:pPr>
        <w:rPr>
          <w:b/>
          <w:bCs/>
          <w:sz w:val="12"/>
          <w:szCs w:val="12"/>
        </w:rPr>
      </w:pPr>
    </w:p>
    <w:p w:rsidR="00235DA5" w:rsidRPr="00235DA5" w:rsidRDefault="00235DA5">
      <w:pPr>
        <w:rPr>
          <w:b/>
          <w:bCs/>
          <w:sz w:val="12"/>
          <w:szCs w:val="12"/>
        </w:rPr>
      </w:pPr>
    </w:p>
    <w:p w:rsidR="00235DA5" w:rsidRPr="00235DA5" w:rsidRDefault="00235DA5">
      <w:pPr>
        <w:rPr>
          <w:b/>
          <w:bCs/>
          <w:sz w:val="12"/>
          <w:szCs w:val="12"/>
        </w:rPr>
      </w:pPr>
    </w:p>
    <w:p w:rsidR="00235DA5" w:rsidRPr="00235DA5" w:rsidRDefault="00235DA5">
      <w:pPr>
        <w:rPr>
          <w:b/>
          <w:bCs/>
          <w:sz w:val="12"/>
          <w:szCs w:val="12"/>
        </w:rPr>
      </w:pPr>
    </w:p>
    <w:p w:rsidR="00235DA5" w:rsidRPr="00235DA5" w:rsidRDefault="00235DA5">
      <w:pPr>
        <w:rPr>
          <w:b/>
          <w:bCs/>
          <w:sz w:val="12"/>
          <w:szCs w:val="12"/>
        </w:rPr>
      </w:pPr>
    </w:p>
    <w:p w:rsidR="00235DA5" w:rsidRPr="00235DA5" w:rsidRDefault="00235DA5">
      <w:pPr>
        <w:rPr>
          <w:b/>
          <w:bCs/>
          <w:sz w:val="12"/>
          <w:szCs w:val="12"/>
        </w:rPr>
      </w:pPr>
    </w:p>
    <w:p w:rsidR="00235DA5" w:rsidRPr="00235DA5" w:rsidRDefault="00235DA5">
      <w:pPr>
        <w:rPr>
          <w:b/>
          <w:bCs/>
          <w:sz w:val="12"/>
          <w:szCs w:val="12"/>
        </w:rPr>
      </w:pPr>
    </w:p>
    <w:p w:rsidR="00235DA5" w:rsidRPr="00235DA5" w:rsidRDefault="00235DA5">
      <w:pPr>
        <w:rPr>
          <w:b/>
          <w:bCs/>
          <w:sz w:val="12"/>
          <w:szCs w:val="12"/>
        </w:rPr>
      </w:pPr>
    </w:p>
    <w:p w:rsidR="00235DA5" w:rsidRPr="00235DA5" w:rsidRDefault="00235DA5">
      <w:pPr>
        <w:rPr>
          <w:b/>
          <w:bCs/>
          <w:sz w:val="12"/>
          <w:szCs w:val="12"/>
        </w:rPr>
      </w:pPr>
    </w:p>
    <w:p w:rsidR="00235DA5" w:rsidRPr="00235DA5" w:rsidRDefault="00235DA5">
      <w:pPr>
        <w:rPr>
          <w:b/>
          <w:bCs/>
          <w:sz w:val="12"/>
          <w:szCs w:val="12"/>
        </w:rPr>
      </w:pPr>
    </w:p>
    <w:p w:rsidR="00235DA5" w:rsidRPr="00235DA5" w:rsidRDefault="00235DA5">
      <w:pPr>
        <w:rPr>
          <w:b/>
          <w:bCs/>
          <w:sz w:val="12"/>
          <w:szCs w:val="12"/>
        </w:rPr>
      </w:pPr>
    </w:p>
    <w:p w:rsidR="00235DA5" w:rsidRPr="00235DA5" w:rsidRDefault="00235DA5">
      <w:pPr>
        <w:rPr>
          <w:b/>
          <w:bCs/>
          <w:sz w:val="12"/>
          <w:szCs w:val="12"/>
        </w:rPr>
      </w:pPr>
    </w:p>
    <w:p w:rsidR="00235DA5" w:rsidRPr="00235DA5" w:rsidRDefault="00235DA5">
      <w:pPr>
        <w:rPr>
          <w:b/>
          <w:bCs/>
          <w:sz w:val="12"/>
          <w:szCs w:val="12"/>
        </w:rPr>
      </w:pPr>
    </w:p>
    <w:p w:rsidR="00235DA5" w:rsidRPr="00235DA5" w:rsidRDefault="00235DA5">
      <w:pPr>
        <w:rPr>
          <w:b/>
          <w:bCs/>
          <w:sz w:val="12"/>
          <w:szCs w:val="12"/>
        </w:rPr>
      </w:pPr>
    </w:p>
    <w:p w:rsidR="00235DA5" w:rsidRPr="00235DA5" w:rsidRDefault="00235DA5">
      <w:pPr>
        <w:rPr>
          <w:b/>
          <w:bCs/>
          <w:sz w:val="12"/>
          <w:szCs w:val="12"/>
        </w:rPr>
      </w:pPr>
    </w:p>
    <w:p w:rsidR="00235DA5" w:rsidRPr="00235DA5" w:rsidRDefault="00235DA5">
      <w:pPr>
        <w:rPr>
          <w:b/>
          <w:bCs/>
          <w:sz w:val="12"/>
          <w:szCs w:val="12"/>
        </w:rPr>
      </w:pPr>
    </w:p>
    <w:p w:rsidR="00694635" w:rsidRPr="00235DA5" w:rsidRDefault="00694635" w:rsidP="00694635">
      <w:pPr>
        <w:ind w:left="1788"/>
        <w:rPr>
          <w:i/>
          <w:iCs/>
        </w:rPr>
      </w:pPr>
      <w:r w:rsidRPr="00235DA5">
        <w:t xml:space="preserve">CELKEM </w:t>
      </w:r>
      <w:r>
        <w:t>výdaje</w:t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bookmarkStart w:id="2" w:name="OLE_LINK1"/>
      <w:bookmarkStart w:id="3" w:name="OLE_LINK2"/>
      <w:bookmarkStart w:id="4" w:name="OLE_LINK3"/>
      <w:r w:rsidRPr="00235DA5">
        <w:t xml:space="preserve">   </w:t>
      </w:r>
      <w:r w:rsidRPr="00235DA5">
        <w:rPr>
          <w:i/>
          <w:iCs/>
        </w:rPr>
        <w:t xml:space="preserve"> </w:t>
      </w:r>
      <w:r>
        <w:rPr>
          <w:i/>
          <w:iCs/>
        </w:rPr>
        <w:t xml:space="preserve">              </w:t>
      </w:r>
      <w:r w:rsidRPr="00235DA5">
        <w:rPr>
          <w:i/>
          <w:iCs/>
        </w:rPr>
        <w:t>5</w:t>
      </w:r>
      <w:r>
        <w:rPr>
          <w:i/>
          <w:iCs/>
        </w:rPr>
        <w:t xml:space="preserve"> </w:t>
      </w:r>
      <w:r w:rsidRPr="00235DA5">
        <w:rPr>
          <w:i/>
          <w:iCs/>
        </w:rPr>
        <w:t>474 648,28 Kč</w:t>
      </w:r>
    </w:p>
    <w:bookmarkEnd w:id="2"/>
    <w:bookmarkEnd w:id="3"/>
    <w:bookmarkEnd w:id="4"/>
    <w:p w:rsidR="00235DA5" w:rsidRPr="00235DA5" w:rsidRDefault="00235DA5">
      <w:pPr>
        <w:rPr>
          <w:b/>
          <w:bCs/>
          <w:sz w:val="12"/>
          <w:szCs w:val="12"/>
        </w:rPr>
      </w:pPr>
    </w:p>
    <w:p w:rsidR="004A6424" w:rsidRDefault="004A6424">
      <w:pPr>
        <w:rPr>
          <w:b/>
          <w:bCs/>
          <w:sz w:val="12"/>
          <w:szCs w:val="12"/>
        </w:rPr>
      </w:pPr>
    </w:p>
    <w:p w:rsidR="00694635" w:rsidRPr="00694635" w:rsidRDefault="00694635" w:rsidP="00694635">
      <w:pPr>
        <w:rPr>
          <w:b/>
          <w:u w:val="single"/>
        </w:rPr>
      </w:pPr>
      <w:r>
        <w:rPr>
          <w:b/>
          <w:i/>
          <w:iCs/>
          <w:u w:val="single"/>
        </w:rPr>
        <w:t>3</w:t>
      </w:r>
      <w:r w:rsidRPr="00694635">
        <w:rPr>
          <w:b/>
          <w:i/>
          <w:iCs/>
          <w:u w:val="single"/>
        </w:rPr>
        <w:t xml:space="preserve">) </w:t>
      </w:r>
      <w:r>
        <w:rPr>
          <w:b/>
          <w:i/>
          <w:iCs/>
          <w:u w:val="single"/>
        </w:rPr>
        <w:t>Hospodářský výsledek</w:t>
      </w:r>
    </w:p>
    <w:p w:rsidR="00694635" w:rsidRDefault="00694635">
      <w:pPr>
        <w:rPr>
          <w:b/>
          <w:bCs/>
          <w:sz w:val="12"/>
          <w:szCs w:val="12"/>
        </w:rPr>
      </w:pPr>
    </w:p>
    <w:p w:rsidR="00694635" w:rsidRPr="00235DA5" w:rsidRDefault="00694635">
      <w:pPr>
        <w:rPr>
          <w:b/>
          <w:bCs/>
          <w:sz w:val="12"/>
          <w:szCs w:val="12"/>
        </w:rPr>
      </w:pPr>
    </w:p>
    <w:p w:rsidR="00146BFD" w:rsidRPr="00235DA5" w:rsidRDefault="00146BFD">
      <w:pPr>
        <w:pStyle w:val="Zkladntext"/>
        <w:rPr>
          <w:i/>
        </w:rPr>
      </w:pPr>
    </w:p>
    <w:p w:rsidR="00146BFD" w:rsidRPr="00235DA5" w:rsidRDefault="00BF4313" w:rsidP="00694635">
      <w:pPr>
        <w:ind w:firstLine="708"/>
      </w:pPr>
      <w:r w:rsidRPr="00235DA5">
        <w:t>Up</w:t>
      </w:r>
      <w:r w:rsidR="00410642" w:rsidRPr="00235DA5">
        <w:t>ravený rozpočet:</w:t>
      </w:r>
      <w:r w:rsidR="00410642" w:rsidRPr="00235DA5">
        <w:tab/>
      </w:r>
      <w:r w:rsidR="00410642" w:rsidRPr="00235DA5">
        <w:tab/>
      </w:r>
      <w:r w:rsidR="00410642" w:rsidRPr="00235DA5">
        <w:tab/>
        <w:t xml:space="preserve"> 5</w:t>
      </w:r>
      <w:r w:rsidR="00BA6C5B">
        <w:t> </w:t>
      </w:r>
      <w:r w:rsidR="00076A11" w:rsidRPr="00235DA5">
        <w:t>554</w:t>
      </w:r>
      <w:r w:rsidR="00BA6C5B">
        <w:t xml:space="preserve"> </w:t>
      </w:r>
      <w:r w:rsidR="00076A11" w:rsidRPr="00235DA5">
        <w:t>598,66</w:t>
      </w:r>
      <w:r w:rsidR="00842783" w:rsidRPr="00235DA5">
        <w:t xml:space="preserve"> </w:t>
      </w:r>
      <w:r w:rsidR="00146BFD" w:rsidRPr="00235DA5">
        <w:t>Kč</w:t>
      </w:r>
    </w:p>
    <w:p w:rsidR="00146BFD" w:rsidRPr="00235DA5" w:rsidRDefault="00146BFD" w:rsidP="00694635">
      <w:pPr>
        <w:ind w:firstLine="708"/>
      </w:pPr>
      <w:r w:rsidRPr="00235DA5">
        <w:t>Čerpání</w:t>
      </w:r>
      <w:r w:rsidRPr="00235DA5">
        <w:tab/>
      </w:r>
      <w:r w:rsidRPr="00235DA5">
        <w:tab/>
      </w:r>
      <w:r w:rsidRPr="00235DA5">
        <w:tab/>
      </w:r>
      <w:r w:rsidRPr="00235DA5">
        <w:tab/>
        <w:t xml:space="preserve"> </w:t>
      </w:r>
      <w:r w:rsidR="00842783" w:rsidRPr="00235DA5">
        <w:t>5</w:t>
      </w:r>
      <w:r w:rsidR="00BA6C5B">
        <w:t> </w:t>
      </w:r>
      <w:r w:rsidR="00842783" w:rsidRPr="00235DA5">
        <w:t>4</w:t>
      </w:r>
      <w:r w:rsidR="00076A11" w:rsidRPr="00235DA5">
        <w:t>74</w:t>
      </w:r>
      <w:r w:rsidR="00BA6C5B">
        <w:t xml:space="preserve"> </w:t>
      </w:r>
      <w:r w:rsidR="00076A11" w:rsidRPr="00235DA5">
        <w:t>648,28</w:t>
      </w:r>
      <w:r w:rsidRPr="00235DA5">
        <w:t xml:space="preserve"> Kč</w:t>
      </w:r>
    </w:p>
    <w:p w:rsidR="00694635" w:rsidRDefault="009D49E8" w:rsidP="00694635">
      <w:pPr>
        <w:ind w:firstLine="708"/>
      </w:pPr>
      <w:r w:rsidRPr="00235DA5">
        <w:t>Úspora</w:t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  <w:t xml:space="preserve">      </w:t>
      </w:r>
      <w:r w:rsidR="00076A11" w:rsidRPr="00235DA5">
        <w:t>79</w:t>
      </w:r>
      <w:r w:rsidR="00BA6C5B">
        <w:t xml:space="preserve"> </w:t>
      </w:r>
      <w:r w:rsidR="00076A11" w:rsidRPr="00235DA5">
        <w:t>950,38</w:t>
      </w:r>
      <w:r w:rsidR="00BF4313" w:rsidRPr="00235DA5">
        <w:t xml:space="preserve"> </w:t>
      </w:r>
      <w:r w:rsidR="00146BFD" w:rsidRPr="00235DA5">
        <w:t xml:space="preserve">Kč   </w:t>
      </w:r>
    </w:p>
    <w:p w:rsidR="00146BFD" w:rsidRPr="00235DA5" w:rsidRDefault="00146BFD" w:rsidP="00694635">
      <w:pPr>
        <w:ind w:firstLine="708"/>
      </w:pPr>
      <w:r w:rsidRPr="00235DA5">
        <w:t xml:space="preserve">     </w:t>
      </w:r>
    </w:p>
    <w:p w:rsidR="003E1F9E" w:rsidRPr="00235DA5" w:rsidRDefault="00146BFD" w:rsidP="00694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  <w:iCs/>
        </w:rPr>
      </w:pPr>
      <w:r w:rsidRPr="00235DA5">
        <w:t>Hospodář</w:t>
      </w:r>
      <w:r w:rsidR="003E1F9E" w:rsidRPr="00235DA5">
        <w:t xml:space="preserve">ský výsledek </w:t>
      </w:r>
      <w:proofErr w:type="gramStart"/>
      <w:r w:rsidR="003E1F9E" w:rsidRPr="00235DA5">
        <w:t xml:space="preserve">CELKEM      </w:t>
      </w:r>
      <w:r w:rsidR="003E1F9E" w:rsidRPr="00235DA5">
        <w:rPr>
          <w:i/>
          <w:iCs/>
        </w:rPr>
        <w:t xml:space="preserve">    </w:t>
      </w:r>
      <w:r w:rsidR="00BA6C5B">
        <w:rPr>
          <w:i/>
          <w:iCs/>
        </w:rPr>
        <w:t xml:space="preserve"> </w:t>
      </w:r>
      <w:r w:rsidR="00076A11" w:rsidRPr="00235DA5">
        <w:rPr>
          <w:i/>
          <w:iCs/>
        </w:rPr>
        <w:t>79</w:t>
      </w:r>
      <w:r w:rsidR="00BA6C5B">
        <w:rPr>
          <w:i/>
          <w:iCs/>
        </w:rPr>
        <w:t xml:space="preserve"> </w:t>
      </w:r>
      <w:r w:rsidR="00076A11" w:rsidRPr="00235DA5">
        <w:rPr>
          <w:i/>
          <w:iCs/>
        </w:rPr>
        <w:t>950</w:t>
      </w:r>
      <w:r w:rsidR="003E1F9E" w:rsidRPr="00235DA5">
        <w:rPr>
          <w:i/>
          <w:iCs/>
        </w:rPr>
        <w:t>,</w:t>
      </w:r>
      <w:r w:rsidR="00076A11" w:rsidRPr="00235DA5">
        <w:rPr>
          <w:i/>
          <w:iCs/>
        </w:rPr>
        <w:t>38</w:t>
      </w:r>
      <w:proofErr w:type="gramEnd"/>
      <w:r w:rsidR="003E1F9E" w:rsidRPr="00235DA5">
        <w:rPr>
          <w:i/>
          <w:iCs/>
        </w:rPr>
        <w:t xml:space="preserve"> Kč</w:t>
      </w:r>
    </w:p>
    <w:p w:rsidR="00146BFD" w:rsidRPr="00235DA5" w:rsidRDefault="00146BFD" w:rsidP="00B350F8">
      <w:pPr>
        <w:rPr>
          <w:b/>
          <w:iCs/>
        </w:rPr>
      </w:pPr>
    </w:p>
    <w:p w:rsidR="00694635" w:rsidRDefault="00694635">
      <w:pPr>
        <w:pStyle w:val="Nadpis4"/>
        <w:tabs>
          <w:tab w:val="left" w:pos="0"/>
        </w:tabs>
        <w:rPr>
          <w:b w:val="0"/>
          <w:bCs w:val="0"/>
        </w:rPr>
      </w:pPr>
    </w:p>
    <w:p w:rsidR="00694635" w:rsidRDefault="00694635">
      <w:pPr>
        <w:pStyle w:val="Nadpis4"/>
        <w:tabs>
          <w:tab w:val="left" w:pos="0"/>
        </w:tabs>
        <w:rPr>
          <w:b w:val="0"/>
          <w:bCs w:val="0"/>
        </w:rPr>
      </w:pPr>
    </w:p>
    <w:p w:rsidR="00694635" w:rsidRPr="00694635" w:rsidRDefault="00694635" w:rsidP="00694635"/>
    <w:p w:rsidR="00146BFD" w:rsidRPr="00694635" w:rsidRDefault="00146BFD">
      <w:pPr>
        <w:pStyle w:val="Nadpis4"/>
        <w:tabs>
          <w:tab w:val="left" w:pos="0"/>
        </w:tabs>
        <w:rPr>
          <w:bCs w:val="0"/>
          <w:u w:val="single"/>
        </w:rPr>
      </w:pPr>
      <w:proofErr w:type="gramStart"/>
      <w:r w:rsidRPr="00694635">
        <w:rPr>
          <w:bCs w:val="0"/>
          <w:u w:val="single"/>
        </w:rPr>
        <w:lastRenderedPageBreak/>
        <w:t>Krytí</w:t>
      </w:r>
      <w:r w:rsidR="00694635" w:rsidRPr="00694635">
        <w:rPr>
          <w:bCs w:val="0"/>
          <w:u w:val="single"/>
        </w:rPr>
        <w:t xml:space="preserve">  </w:t>
      </w:r>
      <w:r w:rsidRPr="00694635">
        <w:rPr>
          <w:bCs w:val="0"/>
          <w:u w:val="single"/>
        </w:rPr>
        <w:t>účtů</w:t>
      </w:r>
      <w:proofErr w:type="gramEnd"/>
      <w:r w:rsidRPr="00694635">
        <w:rPr>
          <w:bCs w:val="0"/>
          <w:u w:val="single"/>
        </w:rPr>
        <w:t xml:space="preserve"> </w:t>
      </w:r>
      <w:r w:rsidR="00694635" w:rsidRPr="00694635">
        <w:rPr>
          <w:bCs w:val="0"/>
          <w:u w:val="single"/>
        </w:rPr>
        <w:t xml:space="preserve"> </w:t>
      </w:r>
      <w:r w:rsidRPr="00694635">
        <w:rPr>
          <w:bCs w:val="0"/>
          <w:u w:val="single"/>
        </w:rPr>
        <w:t>peněžních fondů</w:t>
      </w:r>
    </w:p>
    <w:p w:rsidR="00B350F8" w:rsidRPr="00235DA5" w:rsidRDefault="00B350F8" w:rsidP="00B350F8"/>
    <w:p w:rsidR="00E24DBE" w:rsidRPr="00235DA5" w:rsidRDefault="00E24DBE" w:rsidP="00E24DBE">
      <w:pPr>
        <w:pStyle w:val="Nadpis6"/>
        <w:tabs>
          <w:tab w:val="left" w:pos="0"/>
        </w:tabs>
        <w:rPr>
          <w:u w:val="single"/>
        </w:rPr>
      </w:pPr>
      <w:r w:rsidRPr="00235DA5">
        <w:rPr>
          <w:u w:val="single"/>
        </w:rPr>
        <w:t>Fond odměn</w:t>
      </w:r>
    </w:p>
    <w:p w:rsidR="00E24DBE" w:rsidRPr="00235DA5" w:rsidRDefault="00E24DBE" w:rsidP="00E24DBE">
      <w:pPr>
        <w:rPr>
          <w:sz w:val="12"/>
          <w:szCs w:val="12"/>
        </w:rPr>
      </w:pPr>
    </w:p>
    <w:p w:rsidR="00E24DBE" w:rsidRPr="00235DA5" w:rsidRDefault="00E24DBE" w:rsidP="00E24DBE">
      <w:pPr>
        <w:pStyle w:val="Zkladntext"/>
        <w:rPr>
          <w:b/>
          <w:bCs/>
        </w:rPr>
      </w:pPr>
      <w:r w:rsidRPr="00235DA5">
        <w:t xml:space="preserve">Stav fondu na účtu 411 je </w:t>
      </w:r>
      <w:r w:rsidR="00CE73C7" w:rsidRPr="00235DA5">
        <w:rPr>
          <w:b/>
        </w:rPr>
        <w:t>10 000</w:t>
      </w:r>
      <w:r w:rsidRPr="00235DA5">
        <w:rPr>
          <w:b/>
        </w:rPr>
        <w:t>,-</w:t>
      </w:r>
      <w:r w:rsidRPr="00235DA5">
        <w:rPr>
          <w:b/>
          <w:bCs/>
        </w:rPr>
        <w:t xml:space="preserve"> Kč.</w:t>
      </w:r>
    </w:p>
    <w:p w:rsidR="00E24DBE" w:rsidRPr="00235DA5" w:rsidRDefault="00E24DBE" w:rsidP="00E24DBE">
      <w:pPr>
        <w:pStyle w:val="Zkladntext"/>
        <w:rPr>
          <w:b/>
          <w:bCs/>
          <w:sz w:val="12"/>
          <w:szCs w:val="12"/>
        </w:rPr>
      </w:pPr>
    </w:p>
    <w:p w:rsidR="00E24DBE" w:rsidRPr="00235DA5" w:rsidRDefault="00E24DBE" w:rsidP="00E24DBE">
      <w:pPr>
        <w:pStyle w:val="Nadpis6"/>
        <w:tabs>
          <w:tab w:val="left" w:pos="0"/>
        </w:tabs>
      </w:pPr>
      <w:r w:rsidRPr="00235DA5">
        <w:t xml:space="preserve">Stav na účtu </w:t>
      </w:r>
      <w:proofErr w:type="gramStart"/>
      <w:r w:rsidRPr="00235DA5">
        <w:t>241.11  (analyticky</w:t>
      </w:r>
      <w:proofErr w:type="gramEnd"/>
      <w:r w:rsidRPr="00235DA5">
        <w:t xml:space="preserve"> rozdělený běžný účet)  je </w:t>
      </w:r>
      <w:r w:rsidR="00CE73C7" w:rsidRPr="00235DA5">
        <w:t>10 000,</w:t>
      </w:r>
      <w:r w:rsidRPr="00235DA5">
        <w:t>- Kč</w:t>
      </w:r>
    </w:p>
    <w:p w:rsidR="00E24DBE" w:rsidRPr="00235DA5" w:rsidRDefault="00E24DBE" w:rsidP="00E24DBE">
      <w:pPr>
        <w:rPr>
          <w:sz w:val="12"/>
          <w:szCs w:val="12"/>
        </w:rPr>
      </w:pPr>
    </w:p>
    <w:p w:rsidR="00CE73C7" w:rsidRDefault="00BA6C5B" w:rsidP="00E24DBE">
      <w:bookmarkStart w:id="5" w:name="OLE_LINK17"/>
      <w:bookmarkStart w:id="6" w:name="OLE_LINK18"/>
      <w:bookmarkStart w:id="7" w:name="OLE_LINK19"/>
      <w:r>
        <w:t xml:space="preserve">Fond </w:t>
      </w:r>
      <w:r w:rsidR="00E24DBE" w:rsidRPr="00235DA5">
        <w:t>je tvořen od roku 201</w:t>
      </w:r>
      <w:r w:rsidR="000F390B" w:rsidRPr="00235DA5">
        <w:t>2</w:t>
      </w:r>
      <w:r w:rsidR="00E24DBE" w:rsidRPr="00235DA5">
        <w:t xml:space="preserve"> přídělem z</w:t>
      </w:r>
      <w:r>
        <w:t xml:space="preserve"> kladného</w:t>
      </w:r>
      <w:r w:rsidR="000F390B" w:rsidRPr="00235DA5">
        <w:t> </w:t>
      </w:r>
      <w:r w:rsidR="00E24DBE" w:rsidRPr="00235DA5">
        <w:t>HV</w:t>
      </w:r>
      <w:r w:rsidR="000F390B" w:rsidRPr="00235DA5">
        <w:t xml:space="preserve"> předchozího roku</w:t>
      </w:r>
      <w:r w:rsidR="00CE73C7" w:rsidRPr="00235DA5">
        <w:t>:</w:t>
      </w:r>
      <w:r w:rsidR="00E24DBE" w:rsidRPr="00235DA5">
        <w:t xml:space="preserve"> </w:t>
      </w:r>
    </w:p>
    <w:bookmarkEnd w:id="5"/>
    <w:bookmarkEnd w:id="6"/>
    <w:bookmarkEnd w:id="7"/>
    <w:p w:rsidR="00BA6C5B" w:rsidRDefault="00BA6C5B" w:rsidP="00E24DBE"/>
    <w:p w:rsidR="00BA6C5B" w:rsidRPr="00BA6C5B" w:rsidRDefault="00BA6C5B" w:rsidP="00BA6C5B">
      <w:pPr>
        <w:ind w:firstLine="708"/>
        <w:rPr>
          <w:b/>
          <w:sz w:val="22"/>
          <w:szCs w:val="22"/>
        </w:rPr>
      </w:pPr>
      <w:r>
        <w:tab/>
      </w:r>
      <w:r>
        <w:tab/>
      </w:r>
      <w:r w:rsidRPr="00BA6C5B">
        <w:rPr>
          <w:b/>
          <w:sz w:val="22"/>
          <w:szCs w:val="22"/>
        </w:rPr>
        <w:t>rok</w:t>
      </w:r>
      <w:r w:rsidRPr="00BA6C5B">
        <w:rPr>
          <w:b/>
          <w:sz w:val="22"/>
          <w:szCs w:val="22"/>
        </w:rPr>
        <w:tab/>
        <w:t xml:space="preserve">         tvorba</w:t>
      </w:r>
      <w:r w:rsidRPr="00BA6C5B">
        <w:rPr>
          <w:b/>
          <w:sz w:val="22"/>
          <w:szCs w:val="22"/>
        </w:rPr>
        <w:tab/>
        <w:t xml:space="preserve">        čerpání</w:t>
      </w:r>
      <w:r w:rsidRPr="00BA6C5B">
        <w:rPr>
          <w:b/>
          <w:sz w:val="22"/>
          <w:szCs w:val="22"/>
        </w:rPr>
        <w:tab/>
        <w:t xml:space="preserve">       zůstatek</w:t>
      </w:r>
    </w:p>
    <w:tbl>
      <w:tblPr>
        <w:tblW w:w="0" w:type="auto"/>
        <w:tblInd w:w="1930" w:type="dxa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417"/>
      </w:tblGrid>
      <w:tr w:rsidR="00BA6C5B" w:rsidRPr="00235DA5" w:rsidTr="000037CE">
        <w:tc>
          <w:tcPr>
            <w:tcW w:w="959" w:type="dxa"/>
            <w:shd w:val="clear" w:color="auto" w:fill="auto"/>
          </w:tcPr>
          <w:p w:rsidR="00BA6C5B" w:rsidRPr="00235DA5" w:rsidRDefault="00BA6C5B" w:rsidP="000037CE">
            <w:r w:rsidRPr="00235DA5">
              <w:t>2012</w:t>
            </w:r>
          </w:p>
        </w:tc>
        <w:tc>
          <w:tcPr>
            <w:tcW w:w="1417" w:type="dxa"/>
            <w:shd w:val="clear" w:color="auto" w:fill="auto"/>
          </w:tcPr>
          <w:p w:rsidR="00BA6C5B" w:rsidRPr="00235DA5" w:rsidRDefault="00BA6C5B" w:rsidP="00BA6C5B">
            <w:pPr>
              <w:jc w:val="right"/>
            </w:pPr>
            <w:r>
              <w:t>1 200</w:t>
            </w:r>
            <w:r w:rsidRPr="00235DA5">
              <w:t>,</w:t>
            </w:r>
            <w:r>
              <w:t>--</w:t>
            </w:r>
          </w:p>
        </w:tc>
        <w:tc>
          <w:tcPr>
            <w:tcW w:w="1418" w:type="dxa"/>
            <w:shd w:val="clear" w:color="auto" w:fill="auto"/>
          </w:tcPr>
          <w:p w:rsidR="00BA6C5B" w:rsidRPr="00235DA5" w:rsidRDefault="00BA6C5B" w:rsidP="00BA6C5B">
            <w:pPr>
              <w:jc w:val="right"/>
            </w:pPr>
            <w:r>
              <w:t>0</w:t>
            </w:r>
            <w:r w:rsidRPr="00235DA5">
              <w:t>,</w:t>
            </w:r>
            <w:r>
              <w:t>--</w:t>
            </w:r>
          </w:p>
        </w:tc>
        <w:tc>
          <w:tcPr>
            <w:tcW w:w="1417" w:type="dxa"/>
            <w:shd w:val="clear" w:color="auto" w:fill="auto"/>
          </w:tcPr>
          <w:p w:rsidR="00BA6C5B" w:rsidRPr="00235DA5" w:rsidRDefault="00BA6C5B" w:rsidP="00BA6C5B">
            <w:pPr>
              <w:jc w:val="right"/>
            </w:pPr>
            <w:r>
              <w:t>1 200</w:t>
            </w:r>
            <w:r w:rsidRPr="00235DA5">
              <w:t>,</w:t>
            </w:r>
            <w:r>
              <w:t>--</w:t>
            </w:r>
          </w:p>
        </w:tc>
      </w:tr>
      <w:tr w:rsidR="00BA6C5B" w:rsidRPr="00235DA5" w:rsidTr="000037CE">
        <w:tc>
          <w:tcPr>
            <w:tcW w:w="959" w:type="dxa"/>
            <w:shd w:val="clear" w:color="auto" w:fill="auto"/>
          </w:tcPr>
          <w:p w:rsidR="00BA6C5B" w:rsidRPr="00235DA5" w:rsidRDefault="00BA6C5B" w:rsidP="000037CE">
            <w:r w:rsidRPr="00235DA5">
              <w:t>2013</w:t>
            </w:r>
          </w:p>
        </w:tc>
        <w:tc>
          <w:tcPr>
            <w:tcW w:w="1417" w:type="dxa"/>
            <w:shd w:val="clear" w:color="auto" w:fill="auto"/>
          </w:tcPr>
          <w:p w:rsidR="00BA6C5B" w:rsidRPr="00235DA5" w:rsidRDefault="00BA6C5B" w:rsidP="000037CE">
            <w:pPr>
              <w:jc w:val="right"/>
            </w:pPr>
            <w:r>
              <w:t>4 300,--</w:t>
            </w:r>
          </w:p>
        </w:tc>
        <w:tc>
          <w:tcPr>
            <w:tcW w:w="1418" w:type="dxa"/>
            <w:shd w:val="clear" w:color="auto" w:fill="auto"/>
          </w:tcPr>
          <w:p w:rsidR="00BA6C5B" w:rsidRPr="00235DA5" w:rsidRDefault="00BA6C5B" w:rsidP="000037CE">
            <w:pPr>
              <w:jc w:val="right"/>
            </w:pPr>
            <w:r w:rsidRPr="00235DA5">
              <w:t>0,--</w:t>
            </w:r>
          </w:p>
        </w:tc>
        <w:tc>
          <w:tcPr>
            <w:tcW w:w="1417" w:type="dxa"/>
            <w:shd w:val="clear" w:color="auto" w:fill="auto"/>
          </w:tcPr>
          <w:p w:rsidR="00BA6C5B" w:rsidRPr="00235DA5" w:rsidRDefault="00BA6C5B" w:rsidP="00BA6C5B">
            <w:r>
              <w:t xml:space="preserve">       5 500,--</w:t>
            </w:r>
          </w:p>
        </w:tc>
      </w:tr>
      <w:tr w:rsidR="00BA6C5B" w:rsidRPr="00235DA5" w:rsidTr="000037CE">
        <w:tc>
          <w:tcPr>
            <w:tcW w:w="959" w:type="dxa"/>
            <w:shd w:val="clear" w:color="auto" w:fill="auto"/>
          </w:tcPr>
          <w:p w:rsidR="00BA6C5B" w:rsidRPr="00235DA5" w:rsidRDefault="00BA6C5B" w:rsidP="000037CE">
            <w:r w:rsidRPr="00235DA5">
              <w:t>2014</w:t>
            </w:r>
          </w:p>
        </w:tc>
        <w:tc>
          <w:tcPr>
            <w:tcW w:w="1417" w:type="dxa"/>
            <w:shd w:val="clear" w:color="auto" w:fill="auto"/>
          </w:tcPr>
          <w:p w:rsidR="00BA6C5B" w:rsidRPr="00235DA5" w:rsidRDefault="00BA6C5B" w:rsidP="000037CE">
            <w:pPr>
              <w:jc w:val="right"/>
            </w:pPr>
            <w:r>
              <w:t>4 000,--</w:t>
            </w:r>
          </w:p>
        </w:tc>
        <w:tc>
          <w:tcPr>
            <w:tcW w:w="1418" w:type="dxa"/>
            <w:shd w:val="clear" w:color="auto" w:fill="auto"/>
          </w:tcPr>
          <w:p w:rsidR="00BA6C5B" w:rsidRPr="00235DA5" w:rsidRDefault="00BA6C5B" w:rsidP="000037CE">
            <w:pPr>
              <w:jc w:val="right"/>
            </w:pPr>
            <w:r w:rsidRPr="00235DA5">
              <w:t>0,--</w:t>
            </w:r>
          </w:p>
        </w:tc>
        <w:tc>
          <w:tcPr>
            <w:tcW w:w="1417" w:type="dxa"/>
            <w:shd w:val="clear" w:color="auto" w:fill="auto"/>
          </w:tcPr>
          <w:p w:rsidR="00BA6C5B" w:rsidRPr="00235DA5" w:rsidRDefault="00BA6C5B" w:rsidP="000037CE">
            <w:pPr>
              <w:jc w:val="right"/>
            </w:pPr>
            <w:r>
              <w:t>9 500,--</w:t>
            </w:r>
          </w:p>
        </w:tc>
      </w:tr>
      <w:tr w:rsidR="00BA6C5B" w:rsidRPr="00235DA5" w:rsidTr="000037CE">
        <w:tc>
          <w:tcPr>
            <w:tcW w:w="959" w:type="dxa"/>
            <w:shd w:val="clear" w:color="auto" w:fill="auto"/>
          </w:tcPr>
          <w:p w:rsidR="00BA6C5B" w:rsidRPr="00235DA5" w:rsidRDefault="00BA6C5B" w:rsidP="000037CE">
            <w:r w:rsidRPr="00235DA5">
              <w:t>2015</w:t>
            </w:r>
          </w:p>
        </w:tc>
        <w:tc>
          <w:tcPr>
            <w:tcW w:w="1417" w:type="dxa"/>
            <w:shd w:val="clear" w:color="auto" w:fill="auto"/>
          </w:tcPr>
          <w:p w:rsidR="00BA6C5B" w:rsidRPr="00235DA5" w:rsidRDefault="00BA6C5B" w:rsidP="000037CE">
            <w:pPr>
              <w:jc w:val="right"/>
            </w:pPr>
            <w:r>
              <w:t>500,--</w:t>
            </w:r>
          </w:p>
        </w:tc>
        <w:tc>
          <w:tcPr>
            <w:tcW w:w="1418" w:type="dxa"/>
            <w:shd w:val="clear" w:color="auto" w:fill="auto"/>
          </w:tcPr>
          <w:p w:rsidR="00BA6C5B" w:rsidRPr="00235DA5" w:rsidRDefault="00BA6C5B" w:rsidP="000037CE">
            <w:pPr>
              <w:jc w:val="right"/>
            </w:pPr>
            <w:r w:rsidRPr="00235DA5">
              <w:t>0,--</w:t>
            </w:r>
          </w:p>
        </w:tc>
        <w:tc>
          <w:tcPr>
            <w:tcW w:w="1417" w:type="dxa"/>
            <w:shd w:val="clear" w:color="auto" w:fill="auto"/>
          </w:tcPr>
          <w:p w:rsidR="00BA6C5B" w:rsidRPr="00235DA5" w:rsidRDefault="00BA6C5B" w:rsidP="000037CE">
            <w:pPr>
              <w:jc w:val="right"/>
            </w:pPr>
            <w:r>
              <w:t>10 000,--</w:t>
            </w:r>
          </w:p>
        </w:tc>
      </w:tr>
    </w:tbl>
    <w:p w:rsidR="00BA6C5B" w:rsidRDefault="00BA6C5B" w:rsidP="00BA6C5B">
      <w:pPr>
        <w:ind w:left="1416" w:firstLine="708"/>
      </w:pPr>
    </w:p>
    <w:p w:rsidR="00146BFD" w:rsidRPr="00235DA5" w:rsidRDefault="00146BFD">
      <w:pPr>
        <w:rPr>
          <w:sz w:val="20"/>
          <w:szCs w:val="20"/>
        </w:rPr>
      </w:pPr>
    </w:p>
    <w:p w:rsidR="00146BFD" w:rsidRPr="00235DA5" w:rsidRDefault="00146BFD">
      <w:pPr>
        <w:pStyle w:val="Nadpis6"/>
        <w:tabs>
          <w:tab w:val="left" w:pos="0"/>
        </w:tabs>
        <w:rPr>
          <w:u w:val="single"/>
        </w:rPr>
      </w:pPr>
      <w:bookmarkStart w:id="8" w:name="OLE_LINK7"/>
      <w:bookmarkStart w:id="9" w:name="OLE_LINK8"/>
      <w:r w:rsidRPr="00235DA5">
        <w:rPr>
          <w:u w:val="single"/>
        </w:rPr>
        <w:t>Fond kulturních a sociálních potřeb</w:t>
      </w:r>
    </w:p>
    <w:p w:rsidR="00146BFD" w:rsidRPr="00235DA5" w:rsidRDefault="00146BFD">
      <w:pPr>
        <w:rPr>
          <w:sz w:val="12"/>
          <w:szCs w:val="12"/>
        </w:rPr>
      </w:pPr>
    </w:p>
    <w:p w:rsidR="00146BFD" w:rsidRPr="00235DA5" w:rsidRDefault="00146BFD">
      <w:pPr>
        <w:pStyle w:val="Zkladntext"/>
        <w:rPr>
          <w:b/>
          <w:bCs/>
        </w:rPr>
      </w:pPr>
      <w:r w:rsidRPr="00235DA5">
        <w:t xml:space="preserve">Stav fondu na účtu 412 je </w:t>
      </w:r>
      <w:r w:rsidR="00E16221" w:rsidRPr="00235DA5">
        <w:rPr>
          <w:b/>
        </w:rPr>
        <w:t>13</w:t>
      </w:r>
      <w:r w:rsidR="00BA6C5B">
        <w:rPr>
          <w:b/>
        </w:rPr>
        <w:t xml:space="preserve"> </w:t>
      </w:r>
      <w:r w:rsidR="00CE73C7" w:rsidRPr="00235DA5">
        <w:rPr>
          <w:b/>
        </w:rPr>
        <w:t>971,35</w:t>
      </w:r>
      <w:r w:rsidRPr="00235DA5">
        <w:rPr>
          <w:b/>
          <w:bCs/>
        </w:rPr>
        <w:t xml:space="preserve"> Kč.</w:t>
      </w:r>
    </w:p>
    <w:p w:rsidR="00CE73C7" w:rsidRPr="00235DA5" w:rsidRDefault="00CE73C7">
      <w:pPr>
        <w:pStyle w:val="Zkladntext"/>
        <w:rPr>
          <w:b/>
          <w:bCs/>
        </w:rPr>
      </w:pPr>
    </w:p>
    <w:p w:rsidR="00CE73C7" w:rsidRPr="00235DA5" w:rsidRDefault="00CE73C7" w:rsidP="00CE73C7">
      <w:pPr>
        <w:pStyle w:val="Nadpis6"/>
        <w:tabs>
          <w:tab w:val="left" w:pos="0"/>
        </w:tabs>
      </w:pPr>
      <w:r w:rsidRPr="00235DA5">
        <w:t>Stav na účtu 243 (účet FKSP) je 10</w:t>
      </w:r>
      <w:r w:rsidR="00BA6C5B">
        <w:t xml:space="preserve"> </w:t>
      </w:r>
      <w:r w:rsidRPr="00235DA5">
        <w:t>551,73 Kč – rozdíl 3</w:t>
      </w:r>
      <w:r w:rsidR="00BA6C5B">
        <w:t xml:space="preserve"> </w:t>
      </w:r>
      <w:r w:rsidRPr="00235DA5">
        <w:t>419,62 Kč</w:t>
      </w:r>
    </w:p>
    <w:p w:rsidR="00CE73C7" w:rsidRPr="00235DA5" w:rsidRDefault="00CE73C7" w:rsidP="00CE73C7"/>
    <w:p w:rsidR="00CE73C7" w:rsidRPr="00235DA5" w:rsidRDefault="00CE73C7" w:rsidP="00CE73C7">
      <w:pPr>
        <w:pStyle w:val="Seznamsodrkami41"/>
        <w:numPr>
          <w:ilvl w:val="0"/>
          <w:numId w:val="0"/>
        </w:numPr>
        <w:tabs>
          <w:tab w:val="left" w:pos="1788"/>
          <w:tab w:val="left" w:pos="2148"/>
        </w:tabs>
      </w:pPr>
      <w:r w:rsidRPr="00235DA5">
        <w:t>na účet bude v měsíci lednu 2016 převedena tvorba FKSP z mezd 12/2015 (4</w:t>
      </w:r>
      <w:r w:rsidR="00BA6C5B">
        <w:t xml:space="preserve"> </w:t>
      </w:r>
      <w:r w:rsidRPr="00235DA5">
        <w:t xml:space="preserve">161,28Kč) a částka dorovnání poplatků 12/2015 (10,34Kč), z účtu budou odvedeny obědy za 12/2015 (752,-Kč). </w:t>
      </w:r>
    </w:p>
    <w:p w:rsidR="00CE73C7" w:rsidRPr="00235DA5" w:rsidRDefault="00CE73C7" w:rsidP="00CE73C7"/>
    <w:bookmarkEnd w:id="8"/>
    <w:bookmarkEnd w:id="9"/>
    <w:p w:rsidR="00205887" w:rsidRPr="00235DA5" w:rsidRDefault="00205887" w:rsidP="00E16221">
      <w:pPr>
        <w:pStyle w:val="Seznamsodrkami41"/>
        <w:numPr>
          <w:ilvl w:val="0"/>
          <w:numId w:val="0"/>
        </w:numPr>
        <w:tabs>
          <w:tab w:val="left" w:pos="1788"/>
          <w:tab w:val="left" w:pos="2148"/>
        </w:tabs>
        <w:jc w:val="both"/>
      </w:pPr>
    </w:p>
    <w:p w:rsidR="0075375A" w:rsidRPr="00235DA5" w:rsidRDefault="0075375A" w:rsidP="0075375A">
      <w:pPr>
        <w:pStyle w:val="Nadpis6"/>
        <w:numPr>
          <w:ilvl w:val="0"/>
          <w:numId w:val="0"/>
        </w:numPr>
        <w:rPr>
          <w:u w:val="single"/>
        </w:rPr>
      </w:pPr>
      <w:r w:rsidRPr="00235DA5">
        <w:rPr>
          <w:u w:val="single"/>
        </w:rPr>
        <w:t>Rezervní fond</w:t>
      </w:r>
    </w:p>
    <w:p w:rsidR="0075375A" w:rsidRPr="00235DA5" w:rsidRDefault="0075375A" w:rsidP="0075375A">
      <w:pPr>
        <w:rPr>
          <w:sz w:val="12"/>
          <w:szCs w:val="12"/>
        </w:rPr>
      </w:pPr>
    </w:p>
    <w:p w:rsidR="0075375A" w:rsidRPr="00235DA5" w:rsidRDefault="0075375A" w:rsidP="0075375A">
      <w:pPr>
        <w:pStyle w:val="Zpat"/>
        <w:tabs>
          <w:tab w:val="clear" w:pos="4536"/>
          <w:tab w:val="clear" w:pos="9072"/>
        </w:tabs>
        <w:rPr>
          <w:b/>
          <w:bCs/>
        </w:rPr>
      </w:pPr>
      <w:r w:rsidRPr="00235DA5">
        <w:t xml:space="preserve">Stav fondu na účtu 413 je </w:t>
      </w:r>
      <w:r w:rsidRPr="00235DA5">
        <w:rPr>
          <w:b/>
          <w:bCs/>
        </w:rPr>
        <w:t>8</w:t>
      </w:r>
      <w:r w:rsidR="00CE73C7" w:rsidRPr="00235DA5">
        <w:rPr>
          <w:b/>
          <w:bCs/>
        </w:rPr>
        <w:t>9 623,82</w:t>
      </w:r>
      <w:r w:rsidRPr="00235DA5">
        <w:rPr>
          <w:b/>
          <w:bCs/>
        </w:rPr>
        <w:t xml:space="preserve"> Kč</w:t>
      </w:r>
    </w:p>
    <w:p w:rsidR="0075375A" w:rsidRPr="00235DA5" w:rsidRDefault="0075375A" w:rsidP="0075375A">
      <w:pPr>
        <w:pStyle w:val="Zpat"/>
        <w:tabs>
          <w:tab w:val="clear" w:pos="4536"/>
          <w:tab w:val="clear" w:pos="9072"/>
        </w:tabs>
        <w:rPr>
          <w:b/>
          <w:bCs/>
          <w:sz w:val="12"/>
          <w:szCs w:val="12"/>
        </w:rPr>
      </w:pPr>
    </w:p>
    <w:p w:rsidR="0075375A" w:rsidRPr="00235DA5" w:rsidRDefault="0075375A" w:rsidP="0075375A">
      <w:pPr>
        <w:pStyle w:val="Zkladntext"/>
        <w:rPr>
          <w:bCs/>
          <w:i/>
        </w:rPr>
      </w:pPr>
      <w:r w:rsidRPr="00235DA5">
        <w:rPr>
          <w:i/>
        </w:rPr>
        <w:t xml:space="preserve">Stav na účtu 241.13 (analyticky rozdělený běžný účet) je </w:t>
      </w:r>
      <w:r w:rsidRPr="00235DA5">
        <w:rPr>
          <w:bCs/>
          <w:i/>
        </w:rPr>
        <w:t>8</w:t>
      </w:r>
      <w:r w:rsidR="00CE73C7" w:rsidRPr="00235DA5">
        <w:rPr>
          <w:bCs/>
          <w:i/>
        </w:rPr>
        <w:t>9 623,82</w:t>
      </w:r>
      <w:r w:rsidRPr="00235DA5">
        <w:rPr>
          <w:bCs/>
          <w:i/>
        </w:rPr>
        <w:t xml:space="preserve"> Kč</w:t>
      </w:r>
    </w:p>
    <w:p w:rsidR="00B350F8" w:rsidRPr="00235DA5" w:rsidRDefault="00B350F8" w:rsidP="0075375A">
      <w:pPr>
        <w:pStyle w:val="Zkladntext"/>
        <w:rPr>
          <w:bCs/>
          <w:i/>
          <w:sz w:val="12"/>
          <w:szCs w:val="12"/>
        </w:rPr>
      </w:pPr>
    </w:p>
    <w:p w:rsidR="00BA6C5B" w:rsidRDefault="00BA6C5B" w:rsidP="00BA6C5B">
      <w:r>
        <w:t xml:space="preserve">Fond </w:t>
      </w:r>
      <w:r w:rsidRPr="00235DA5">
        <w:t>je tvořen od roku 2012 přídělem z</w:t>
      </w:r>
      <w:r>
        <w:t xml:space="preserve"> kladného</w:t>
      </w:r>
      <w:r w:rsidRPr="00235DA5">
        <w:t xml:space="preserve"> HV předchozího roku: </w:t>
      </w:r>
    </w:p>
    <w:p w:rsidR="000F390B" w:rsidRPr="00235DA5" w:rsidRDefault="000F390B" w:rsidP="00CE73C7">
      <w:pPr>
        <w:ind w:firstLine="708"/>
      </w:pPr>
    </w:p>
    <w:p w:rsidR="000F390B" w:rsidRPr="00BA6C5B" w:rsidRDefault="000F390B" w:rsidP="00BA6C5B">
      <w:pPr>
        <w:ind w:firstLine="708"/>
        <w:rPr>
          <w:b/>
          <w:sz w:val="22"/>
          <w:szCs w:val="22"/>
        </w:rPr>
      </w:pPr>
      <w:r w:rsidRPr="00235DA5">
        <w:tab/>
      </w:r>
      <w:r w:rsidRPr="00235DA5">
        <w:tab/>
      </w:r>
      <w:bookmarkStart w:id="10" w:name="OLE_LINK14"/>
      <w:bookmarkStart w:id="11" w:name="OLE_LINK15"/>
      <w:bookmarkStart w:id="12" w:name="OLE_LINK16"/>
      <w:r w:rsidRPr="00BA6C5B">
        <w:rPr>
          <w:b/>
          <w:sz w:val="22"/>
          <w:szCs w:val="22"/>
        </w:rPr>
        <w:t>rok</w:t>
      </w:r>
      <w:r w:rsidRPr="00BA6C5B">
        <w:rPr>
          <w:b/>
          <w:sz w:val="22"/>
          <w:szCs w:val="22"/>
        </w:rPr>
        <w:tab/>
      </w:r>
      <w:r w:rsidR="00BA6C5B" w:rsidRPr="00BA6C5B">
        <w:rPr>
          <w:b/>
          <w:sz w:val="22"/>
          <w:szCs w:val="22"/>
        </w:rPr>
        <w:t xml:space="preserve">         tvorba</w:t>
      </w:r>
      <w:r w:rsidR="00BA6C5B" w:rsidRPr="00BA6C5B">
        <w:rPr>
          <w:b/>
          <w:sz w:val="22"/>
          <w:szCs w:val="22"/>
        </w:rPr>
        <w:tab/>
        <w:t xml:space="preserve">        čerpání</w:t>
      </w:r>
      <w:r w:rsidR="00BA6C5B" w:rsidRPr="00BA6C5B">
        <w:rPr>
          <w:b/>
          <w:sz w:val="22"/>
          <w:szCs w:val="22"/>
        </w:rPr>
        <w:tab/>
        <w:t xml:space="preserve">       </w:t>
      </w:r>
      <w:r w:rsidRPr="00BA6C5B">
        <w:rPr>
          <w:b/>
          <w:sz w:val="22"/>
          <w:szCs w:val="22"/>
        </w:rPr>
        <w:t>zůstatek</w:t>
      </w:r>
    </w:p>
    <w:tbl>
      <w:tblPr>
        <w:tblW w:w="0" w:type="auto"/>
        <w:tblInd w:w="1930" w:type="dxa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417"/>
      </w:tblGrid>
      <w:tr w:rsidR="00297738" w:rsidRPr="00235DA5" w:rsidTr="00BA6C5B">
        <w:tc>
          <w:tcPr>
            <w:tcW w:w="959" w:type="dxa"/>
            <w:shd w:val="clear" w:color="auto" w:fill="auto"/>
          </w:tcPr>
          <w:p w:rsidR="000F390B" w:rsidRPr="00235DA5" w:rsidRDefault="000F390B" w:rsidP="008151FB">
            <w:bookmarkStart w:id="13" w:name="OLE_LINK4"/>
            <w:bookmarkStart w:id="14" w:name="OLE_LINK13"/>
            <w:bookmarkEnd w:id="10"/>
            <w:bookmarkEnd w:id="11"/>
            <w:bookmarkEnd w:id="12"/>
            <w:r w:rsidRPr="00235DA5">
              <w:t>201</w:t>
            </w:r>
            <w:r w:rsidR="008151FB" w:rsidRPr="00235DA5">
              <w:t>2</w:t>
            </w:r>
          </w:p>
        </w:tc>
        <w:tc>
          <w:tcPr>
            <w:tcW w:w="1417" w:type="dxa"/>
            <w:shd w:val="clear" w:color="auto" w:fill="auto"/>
          </w:tcPr>
          <w:p w:rsidR="000F390B" w:rsidRPr="00235DA5" w:rsidRDefault="000F390B" w:rsidP="00297738">
            <w:pPr>
              <w:jc w:val="right"/>
            </w:pPr>
            <w:r w:rsidRPr="00235DA5">
              <w:t>2285,</w:t>
            </w:r>
            <w:r w:rsidR="008151FB" w:rsidRPr="00235DA5">
              <w:t>11</w:t>
            </w:r>
          </w:p>
        </w:tc>
        <w:tc>
          <w:tcPr>
            <w:tcW w:w="1418" w:type="dxa"/>
            <w:shd w:val="clear" w:color="auto" w:fill="auto"/>
          </w:tcPr>
          <w:p w:rsidR="000F390B" w:rsidRPr="00235DA5" w:rsidRDefault="000F390B" w:rsidP="00297738">
            <w:pPr>
              <w:jc w:val="right"/>
            </w:pPr>
            <w:r w:rsidRPr="00235DA5">
              <w:t>1 865,11</w:t>
            </w:r>
          </w:p>
        </w:tc>
        <w:tc>
          <w:tcPr>
            <w:tcW w:w="1417" w:type="dxa"/>
            <w:shd w:val="clear" w:color="auto" w:fill="auto"/>
          </w:tcPr>
          <w:p w:rsidR="000F390B" w:rsidRPr="00235DA5" w:rsidRDefault="000F390B" w:rsidP="00297738">
            <w:pPr>
              <w:jc w:val="right"/>
            </w:pPr>
            <w:r w:rsidRPr="00235DA5">
              <w:t>4</w:t>
            </w:r>
            <w:r w:rsidR="008151FB" w:rsidRPr="00235DA5">
              <w:t>20</w:t>
            </w:r>
            <w:r w:rsidRPr="00235DA5">
              <w:t>,</w:t>
            </w:r>
            <w:r w:rsidR="008151FB" w:rsidRPr="00235DA5">
              <w:t>00</w:t>
            </w:r>
          </w:p>
        </w:tc>
      </w:tr>
      <w:tr w:rsidR="00297738" w:rsidRPr="00235DA5" w:rsidTr="00BA6C5B">
        <w:tc>
          <w:tcPr>
            <w:tcW w:w="959" w:type="dxa"/>
            <w:shd w:val="clear" w:color="auto" w:fill="auto"/>
          </w:tcPr>
          <w:p w:rsidR="000F390B" w:rsidRPr="00235DA5" w:rsidRDefault="008151FB" w:rsidP="00CE73C7">
            <w:r w:rsidRPr="00235DA5">
              <w:t>2013</w:t>
            </w:r>
          </w:p>
        </w:tc>
        <w:tc>
          <w:tcPr>
            <w:tcW w:w="1417" w:type="dxa"/>
            <w:shd w:val="clear" w:color="auto" w:fill="auto"/>
          </w:tcPr>
          <w:p w:rsidR="000F390B" w:rsidRPr="00235DA5" w:rsidRDefault="000F390B" w:rsidP="00297738">
            <w:pPr>
              <w:jc w:val="right"/>
            </w:pPr>
            <w:r w:rsidRPr="00235DA5">
              <w:t>43 536,20</w:t>
            </w:r>
          </w:p>
        </w:tc>
        <w:tc>
          <w:tcPr>
            <w:tcW w:w="1418" w:type="dxa"/>
            <w:shd w:val="clear" w:color="auto" w:fill="auto"/>
          </w:tcPr>
          <w:p w:rsidR="000F390B" w:rsidRPr="00235DA5" w:rsidRDefault="000F390B" w:rsidP="00297738">
            <w:pPr>
              <w:jc w:val="right"/>
            </w:pPr>
            <w:r w:rsidRPr="00235DA5">
              <w:t>0,--</w:t>
            </w:r>
          </w:p>
        </w:tc>
        <w:tc>
          <w:tcPr>
            <w:tcW w:w="1417" w:type="dxa"/>
            <w:shd w:val="clear" w:color="auto" w:fill="auto"/>
          </w:tcPr>
          <w:p w:rsidR="000F390B" w:rsidRPr="00235DA5" w:rsidRDefault="000F390B" w:rsidP="00297738">
            <w:pPr>
              <w:jc w:val="right"/>
            </w:pPr>
            <w:r w:rsidRPr="00235DA5">
              <w:t>43</w:t>
            </w:r>
            <w:r w:rsidR="00E7381B">
              <w:t xml:space="preserve"> </w:t>
            </w:r>
            <w:r w:rsidRPr="00235DA5">
              <w:t>956,</w:t>
            </w:r>
            <w:r w:rsidR="008151FB" w:rsidRPr="00235DA5">
              <w:t>20</w:t>
            </w:r>
          </w:p>
        </w:tc>
      </w:tr>
      <w:tr w:rsidR="00297738" w:rsidRPr="00235DA5" w:rsidTr="00BA6C5B">
        <w:tc>
          <w:tcPr>
            <w:tcW w:w="959" w:type="dxa"/>
            <w:shd w:val="clear" w:color="auto" w:fill="auto"/>
          </w:tcPr>
          <w:p w:rsidR="000F390B" w:rsidRPr="00235DA5" w:rsidRDefault="008151FB" w:rsidP="00CE73C7">
            <w:r w:rsidRPr="00235DA5">
              <w:t>2014</w:t>
            </w:r>
          </w:p>
        </w:tc>
        <w:tc>
          <w:tcPr>
            <w:tcW w:w="1417" w:type="dxa"/>
            <w:shd w:val="clear" w:color="auto" w:fill="auto"/>
          </w:tcPr>
          <w:p w:rsidR="000F390B" w:rsidRPr="00235DA5" w:rsidRDefault="000F390B" w:rsidP="00297738">
            <w:pPr>
              <w:jc w:val="right"/>
            </w:pPr>
            <w:r w:rsidRPr="00235DA5">
              <w:t>36 136,</w:t>
            </w:r>
            <w:r w:rsidR="008151FB" w:rsidRPr="00235DA5">
              <w:t>20</w:t>
            </w:r>
          </w:p>
        </w:tc>
        <w:tc>
          <w:tcPr>
            <w:tcW w:w="1418" w:type="dxa"/>
            <w:shd w:val="clear" w:color="auto" w:fill="auto"/>
          </w:tcPr>
          <w:p w:rsidR="000F390B" w:rsidRPr="00235DA5" w:rsidRDefault="000F390B" w:rsidP="00297738">
            <w:pPr>
              <w:jc w:val="right"/>
            </w:pPr>
            <w:r w:rsidRPr="00235DA5">
              <w:t>0,--</w:t>
            </w:r>
          </w:p>
        </w:tc>
        <w:tc>
          <w:tcPr>
            <w:tcW w:w="1417" w:type="dxa"/>
            <w:shd w:val="clear" w:color="auto" w:fill="auto"/>
          </w:tcPr>
          <w:p w:rsidR="000F390B" w:rsidRPr="00235DA5" w:rsidRDefault="000F390B" w:rsidP="00297738">
            <w:pPr>
              <w:jc w:val="right"/>
            </w:pPr>
            <w:r w:rsidRPr="00235DA5">
              <w:t>80 092,</w:t>
            </w:r>
            <w:r w:rsidR="008151FB" w:rsidRPr="00235DA5">
              <w:t>4</w:t>
            </w:r>
            <w:r w:rsidRPr="00235DA5">
              <w:t>0</w:t>
            </w:r>
          </w:p>
        </w:tc>
      </w:tr>
      <w:tr w:rsidR="00297738" w:rsidRPr="00235DA5" w:rsidTr="00BA6C5B">
        <w:tc>
          <w:tcPr>
            <w:tcW w:w="959" w:type="dxa"/>
            <w:shd w:val="clear" w:color="auto" w:fill="auto"/>
          </w:tcPr>
          <w:p w:rsidR="000F390B" w:rsidRPr="00235DA5" w:rsidRDefault="008151FB" w:rsidP="00CE73C7">
            <w:r w:rsidRPr="00235DA5">
              <w:t>2015</w:t>
            </w:r>
          </w:p>
        </w:tc>
        <w:tc>
          <w:tcPr>
            <w:tcW w:w="1417" w:type="dxa"/>
            <w:shd w:val="clear" w:color="auto" w:fill="auto"/>
          </w:tcPr>
          <w:p w:rsidR="000F390B" w:rsidRPr="00235DA5" w:rsidRDefault="000F390B" w:rsidP="00297738">
            <w:pPr>
              <w:jc w:val="right"/>
            </w:pPr>
            <w:r w:rsidRPr="00235DA5">
              <w:t>9 531,42</w:t>
            </w:r>
          </w:p>
        </w:tc>
        <w:tc>
          <w:tcPr>
            <w:tcW w:w="1418" w:type="dxa"/>
            <w:shd w:val="clear" w:color="auto" w:fill="auto"/>
          </w:tcPr>
          <w:p w:rsidR="000F390B" w:rsidRPr="00235DA5" w:rsidRDefault="000F390B" w:rsidP="00297738">
            <w:pPr>
              <w:jc w:val="right"/>
            </w:pPr>
            <w:r w:rsidRPr="00235DA5">
              <w:t>0,--</w:t>
            </w:r>
          </w:p>
        </w:tc>
        <w:tc>
          <w:tcPr>
            <w:tcW w:w="1417" w:type="dxa"/>
            <w:shd w:val="clear" w:color="auto" w:fill="auto"/>
          </w:tcPr>
          <w:p w:rsidR="008151FB" w:rsidRPr="00235DA5" w:rsidRDefault="008151FB" w:rsidP="00297738">
            <w:pPr>
              <w:jc w:val="right"/>
            </w:pPr>
            <w:r w:rsidRPr="00235DA5">
              <w:t>89 623,82</w:t>
            </w:r>
          </w:p>
        </w:tc>
      </w:tr>
      <w:bookmarkEnd w:id="13"/>
      <w:bookmarkEnd w:id="14"/>
    </w:tbl>
    <w:p w:rsidR="000F390B" w:rsidRPr="00235DA5" w:rsidRDefault="000F390B" w:rsidP="00CE73C7">
      <w:pPr>
        <w:ind w:firstLine="708"/>
      </w:pPr>
    </w:p>
    <w:p w:rsidR="00CE73C7" w:rsidRPr="00235DA5" w:rsidRDefault="00CE73C7" w:rsidP="0075375A">
      <w:pPr>
        <w:pStyle w:val="Zkladntext"/>
        <w:rPr>
          <w:bCs/>
        </w:rPr>
      </w:pPr>
    </w:p>
    <w:p w:rsidR="00E90261" w:rsidRPr="00235DA5" w:rsidRDefault="00E90261" w:rsidP="00204AB8">
      <w:pPr>
        <w:pStyle w:val="Nadpis6"/>
        <w:numPr>
          <w:ilvl w:val="0"/>
          <w:numId w:val="0"/>
        </w:numPr>
        <w:rPr>
          <w:i w:val="0"/>
        </w:rPr>
      </w:pPr>
    </w:p>
    <w:p w:rsidR="00146BFD" w:rsidRPr="00235DA5" w:rsidRDefault="00146BFD">
      <w:pPr>
        <w:pStyle w:val="Nadpis6"/>
        <w:tabs>
          <w:tab w:val="left" w:pos="0"/>
        </w:tabs>
        <w:rPr>
          <w:u w:val="single"/>
        </w:rPr>
      </w:pPr>
      <w:bookmarkStart w:id="15" w:name="OLE_LINK11"/>
      <w:bookmarkStart w:id="16" w:name="OLE_LINK12"/>
      <w:r w:rsidRPr="00235DA5">
        <w:rPr>
          <w:u w:val="single"/>
        </w:rPr>
        <w:t>Fond reprodukce investičního majetku</w:t>
      </w:r>
    </w:p>
    <w:p w:rsidR="00146BFD" w:rsidRPr="00235DA5" w:rsidRDefault="00146BFD">
      <w:pPr>
        <w:rPr>
          <w:sz w:val="12"/>
          <w:szCs w:val="12"/>
        </w:rPr>
      </w:pPr>
    </w:p>
    <w:p w:rsidR="00146BFD" w:rsidRPr="00235DA5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  <w:r w:rsidRPr="00235DA5">
        <w:t xml:space="preserve">Stav fondu na účtu 416 je </w:t>
      </w:r>
      <w:r w:rsidR="00E16221" w:rsidRPr="00235DA5">
        <w:rPr>
          <w:b/>
          <w:bCs/>
        </w:rPr>
        <w:t>5</w:t>
      </w:r>
      <w:r w:rsidR="001C724F" w:rsidRPr="00235DA5">
        <w:rPr>
          <w:b/>
          <w:bCs/>
        </w:rPr>
        <w:t>6</w:t>
      </w:r>
      <w:r w:rsidR="00BA6C5B">
        <w:rPr>
          <w:b/>
          <w:bCs/>
        </w:rPr>
        <w:t xml:space="preserve"> </w:t>
      </w:r>
      <w:r w:rsidR="001C724F" w:rsidRPr="00235DA5">
        <w:rPr>
          <w:b/>
          <w:bCs/>
        </w:rPr>
        <w:t>580</w:t>
      </w:r>
      <w:r w:rsidR="00383B6A" w:rsidRPr="00235DA5">
        <w:rPr>
          <w:b/>
          <w:bCs/>
        </w:rPr>
        <w:t>,-</w:t>
      </w:r>
      <w:r w:rsidRPr="00235DA5">
        <w:rPr>
          <w:b/>
          <w:bCs/>
        </w:rPr>
        <w:t xml:space="preserve"> Kč</w:t>
      </w:r>
    </w:p>
    <w:p w:rsidR="00146BFD" w:rsidRPr="00235DA5" w:rsidRDefault="00146BFD">
      <w:pPr>
        <w:pStyle w:val="Zpat"/>
        <w:tabs>
          <w:tab w:val="clear" w:pos="4536"/>
          <w:tab w:val="clear" w:pos="9072"/>
        </w:tabs>
        <w:rPr>
          <w:b/>
          <w:bCs/>
          <w:sz w:val="12"/>
          <w:szCs w:val="12"/>
        </w:rPr>
      </w:pPr>
    </w:p>
    <w:p w:rsidR="00146BFD" w:rsidRPr="00235DA5" w:rsidRDefault="00146BFD" w:rsidP="00383B6A">
      <w:pPr>
        <w:pStyle w:val="Zkladntext"/>
        <w:rPr>
          <w:bCs/>
          <w:i/>
        </w:rPr>
      </w:pPr>
      <w:r w:rsidRPr="00235DA5">
        <w:rPr>
          <w:i/>
        </w:rPr>
        <w:t xml:space="preserve">Stav na účtu 241.16 </w:t>
      </w:r>
      <w:bookmarkStart w:id="17" w:name="OLE_LINK9"/>
      <w:bookmarkStart w:id="18" w:name="OLE_LINK10"/>
      <w:r w:rsidRPr="00235DA5">
        <w:rPr>
          <w:i/>
        </w:rPr>
        <w:t xml:space="preserve">(analyticky rozdělený běžný účet) </w:t>
      </w:r>
      <w:bookmarkEnd w:id="17"/>
      <w:bookmarkEnd w:id="18"/>
      <w:r w:rsidRPr="00235DA5">
        <w:rPr>
          <w:i/>
        </w:rPr>
        <w:t xml:space="preserve">je </w:t>
      </w:r>
      <w:r w:rsidR="00E16221" w:rsidRPr="00235DA5">
        <w:rPr>
          <w:bCs/>
          <w:i/>
        </w:rPr>
        <w:t>5</w:t>
      </w:r>
      <w:r w:rsidR="001C724F" w:rsidRPr="00235DA5">
        <w:rPr>
          <w:bCs/>
          <w:i/>
        </w:rPr>
        <w:t>6</w:t>
      </w:r>
      <w:r w:rsidR="00BA6C5B">
        <w:rPr>
          <w:bCs/>
          <w:i/>
        </w:rPr>
        <w:t xml:space="preserve"> </w:t>
      </w:r>
      <w:r w:rsidR="001C724F" w:rsidRPr="00235DA5">
        <w:rPr>
          <w:bCs/>
          <w:i/>
        </w:rPr>
        <w:t>580</w:t>
      </w:r>
      <w:r w:rsidR="00383B6A" w:rsidRPr="00235DA5">
        <w:rPr>
          <w:bCs/>
          <w:i/>
        </w:rPr>
        <w:t>,-</w:t>
      </w:r>
      <w:r w:rsidRPr="00235DA5">
        <w:rPr>
          <w:bCs/>
          <w:i/>
        </w:rPr>
        <w:t xml:space="preserve"> K</w:t>
      </w:r>
      <w:r w:rsidR="00383B6A" w:rsidRPr="00235DA5">
        <w:rPr>
          <w:bCs/>
          <w:i/>
        </w:rPr>
        <w:t>č</w:t>
      </w:r>
    </w:p>
    <w:bookmarkEnd w:id="15"/>
    <w:bookmarkEnd w:id="16"/>
    <w:p w:rsidR="00383B6A" w:rsidRPr="00235DA5" w:rsidRDefault="00383B6A" w:rsidP="00383B6A">
      <w:pPr>
        <w:pStyle w:val="Zkladntext"/>
        <w:rPr>
          <w:sz w:val="12"/>
          <w:szCs w:val="12"/>
        </w:rPr>
      </w:pPr>
    </w:p>
    <w:p w:rsidR="00146BFD" w:rsidRPr="00235DA5" w:rsidRDefault="00146BFD" w:rsidP="00407EAC">
      <w:pPr>
        <w:pStyle w:val="Zkladntext"/>
        <w:jc w:val="left"/>
      </w:pPr>
      <w:r w:rsidRPr="00235DA5">
        <w:t>Tvorba fondu v roce 201</w:t>
      </w:r>
      <w:r w:rsidR="001C724F" w:rsidRPr="00235DA5">
        <w:t>5</w:t>
      </w:r>
      <w:r w:rsidRPr="00235DA5">
        <w:t xml:space="preserve"> ve výši </w:t>
      </w:r>
      <w:r w:rsidR="00383B6A" w:rsidRPr="00235DA5">
        <w:t>4</w:t>
      </w:r>
      <w:r w:rsidR="001C724F" w:rsidRPr="00235DA5">
        <w:t>4</w:t>
      </w:r>
      <w:r w:rsidR="00BA6C5B">
        <w:t xml:space="preserve"> </w:t>
      </w:r>
      <w:r w:rsidR="001C724F" w:rsidRPr="00235DA5">
        <w:t>256</w:t>
      </w:r>
      <w:r w:rsidRPr="00235DA5">
        <w:t xml:space="preserve">,- Kč, z toho odvod </w:t>
      </w:r>
      <w:r w:rsidR="001C724F" w:rsidRPr="00235DA5">
        <w:t>39</w:t>
      </w:r>
      <w:r w:rsidR="00BA6C5B">
        <w:t xml:space="preserve"> </w:t>
      </w:r>
      <w:r w:rsidR="001C724F" w:rsidRPr="00235DA5">
        <w:t>9</w:t>
      </w:r>
      <w:r w:rsidR="00904DC9" w:rsidRPr="00235DA5">
        <w:t>00</w:t>
      </w:r>
      <w:r w:rsidRPr="00235DA5">
        <w:t>,-  na úč</w:t>
      </w:r>
      <w:r w:rsidR="00904DC9" w:rsidRPr="00235DA5">
        <w:t>et Královéhradeckého kraje</w:t>
      </w:r>
      <w:r w:rsidR="00736FB3">
        <w:t xml:space="preserve">, </w:t>
      </w:r>
      <w:r w:rsidRPr="00235DA5">
        <w:t xml:space="preserve">zbývá krytých </w:t>
      </w:r>
      <w:r w:rsidR="000E5583">
        <w:t xml:space="preserve">56 </w:t>
      </w:r>
      <w:r w:rsidR="00736FB3">
        <w:t>580</w:t>
      </w:r>
      <w:r w:rsidR="000E5583">
        <w:t>,</w:t>
      </w:r>
      <w:r w:rsidR="00E7381B">
        <w:t xml:space="preserve"> Kč.</w:t>
      </w:r>
      <w:bookmarkStart w:id="19" w:name="_GoBack"/>
      <w:bookmarkEnd w:id="19"/>
    </w:p>
    <w:p w:rsidR="00B350F8" w:rsidRPr="00235DA5" w:rsidRDefault="00B350F8" w:rsidP="00B350F8"/>
    <w:p w:rsidR="00833020" w:rsidRPr="00235DA5" w:rsidRDefault="00833020" w:rsidP="00B350F8"/>
    <w:p w:rsidR="00833020" w:rsidRPr="00235DA5" w:rsidRDefault="00833020" w:rsidP="00B350F8"/>
    <w:p w:rsidR="00833020" w:rsidRPr="00235DA5" w:rsidRDefault="00833020" w:rsidP="00B350F8"/>
    <w:p w:rsidR="00833020" w:rsidRPr="00235DA5" w:rsidRDefault="00833020" w:rsidP="00B350F8"/>
    <w:p w:rsidR="00833020" w:rsidRPr="00235DA5" w:rsidRDefault="00833020" w:rsidP="00B350F8"/>
    <w:p w:rsidR="00B350F8" w:rsidRPr="00694635" w:rsidRDefault="00B350F8" w:rsidP="00B350F8">
      <w:pPr>
        <w:rPr>
          <w:b/>
          <w:iCs/>
          <w:u w:val="single"/>
        </w:rPr>
      </w:pPr>
      <w:r w:rsidRPr="00694635">
        <w:rPr>
          <w:b/>
          <w:u w:val="single"/>
        </w:rPr>
        <w:t>DVPP v</w:t>
      </w:r>
      <w:r w:rsidR="00694635" w:rsidRPr="00694635">
        <w:rPr>
          <w:b/>
          <w:u w:val="single"/>
        </w:rPr>
        <w:t> </w:t>
      </w:r>
      <w:r w:rsidRPr="00694635">
        <w:rPr>
          <w:b/>
          <w:u w:val="single"/>
        </w:rPr>
        <w:t>roce 201</w:t>
      </w:r>
      <w:r w:rsidR="00833020" w:rsidRPr="00694635">
        <w:rPr>
          <w:b/>
          <w:u w:val="single"/>
        </w:rPr>
        <w:t>5</w:t>
      </w:r>
    </w:p>
    <w:p w:rsidR="00B350F8" w:rsidRPr="00246546" w:rsidRDefault="00B350F8" w:rsidP="00B350F8">
      <w:pPr>
        <w:pStyle w:val="Zpat"/>
        <w:tabs>
          <w:tab w:val="clear" w:pos="4536"/>
          <w:tab w:val="clear" w:pos="9072"/>
        </w:tabs>
        <w:rPr>
          <w:sz w:val="20"/>
          <w:szCs w:val="20"/>
        </w:rPr>
      </w:pPr>
    </w:p>
    <w:p w:rsidR="00B350F8" w:rsidRPr="00246546" w:rsidRDefault="00B350F8" w:rsidP="00B350F8">
      <w:pPr>
        <w:pStyle w:val="Zkladntext"/>
      </w:pPr>
      <w:r w:rsidRPr="00246546">
        <w:t>Dalšího vzdělávání pedagogických pracovníků se v roce 201</w:t>
      </w:r>
      <w:r w:rsidR="00833020" w:rsidRPr="00246546">
        <w:t>5</w:t>
      </w:r>
      <w:r w:rsidRPr="00246546">
        <w:t xml:space="preserve"> účastnilo </w:t>
      </w:r>
      <w:r w:rsidR="00246546" w:rsidRPr="00246546">
        <w:t>7</w:t>
      </w:r>
      <w:r w:rsidRPr="00246546">
        <w:t xml:space="preserve"> </w:t>
      </w:r>
      <w:proofErr w:type="gramStart"/>
      <w:r w:rsidRPr="00246546">
        <w:t>pedagogických  pracovníků</w:t>
      </w:r>
      <w:proofErr w:type="gramEnd"/>
      <w:r w:rsidRPr="00246546">
        <w:t>.</w:t>
      </w:r>
    </w:p>
    <w:p w:rsidR="00B350F8" w:rsidRPr="00246546" w:rsidRDefault="00B350F8" w:rsidP="00B350F8">
      <w:pPr>
        <w:pStyle w:val="Zkladntext"/>
        <w:rPr>
          <w:color w:val="FF0000"/>
        </w:rPr>
      </w:pPr>
    </w:p>
    <w:tbl>
      <w:tblPr>
        <w:tblW w:w="0" w:type="auto"/>
        <w:tblInd w:w="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4"/>
        <w:gridCol w:w="1935"/>
        <w:gridCol w:w="1913"/>
      </w:tblGrid>
      <w:tr w:rsidR="00B350F8" w:rsidRPr="00246546" w:rsidTr="00833020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0F8" w:rsidRPr="00246546" w:rsidRDefault="00B350F8" w:rsidP="00833020">
            <w:pPr>
              <w:pStyle w:val="Nadpis3"/>
              <w:tabs>
                <w:tab w:val="left" w:pos="0"/>
              </w:tabs>
              <w:snapToGrid w:val="0"/>
            </w:pPr>
          </w:p>
          <w:p w:rsidR="00B350F8" w:rsidRPr="00246546" w:rsidRDefault="00B350F8" w:rsidP="00833020">
            <w:pPr>
              <w:pStyle w:val="Nadpis3"/>
              <w:tabs>
                <w:tab w:val="left" w:pos="0"/>
              </w:tabs>
              <w:rPr>
                <w:sz w:val="24"/>
              </w:rPr>
            </w:pPr>
            <w:r w:rsidRPr="00246546">
              <w:rPr>
                <w:sz w:val="24"/>
              </w:rPr>
              <w:t>Semináře a školení v oblasti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0F8" w:rsidRPr="00246546" w:rsidRDefault="00B350F8" w:rsidP="00833020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B350F8" w:rsidRPr="00246546" w:rsidRDefault="00B350F8" w:rsidP="00833020">
            <w:pPr>
              <w:jc w:val="center"/>
              <w:rPr>
                <w:b/>
                <w:bCs/>
                <w:i/>
                <w:iCs/>
              </w:rPr>
            </w:pPr>
            <w:r w:rsidRPr="00246546">
              <w:rPr>
                <w:b/>
                <w:bCs/>
                <w:i/>
                <w:iCs/>
              </w:rPr>
              <w:t xml:space="preserve">Počet seminářů, </w:t>
            </w:r>
          </w:p>
          <w:p w:rsidR="00B350F8" w:rsidRPr="00246546" w:rsidRDefault="00B350F8" w:rsidP="00833020">
            <w:pPr>
              <w:jc w:val="center"/>
              <w:rPr>
                <w:b/>
                <w:bCs/>
                <w:i/>
                <w:iCs/>
              </w:rPr>
            </w:pPr>
            <w:r w:rsidRPr="00246546">
              <w:rPr>
                <w:b/>
                <w:bCs/>
                <w:i/>
                <w:iCs/>
              </w:rPr>
              <w:t>školení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8" w:rsidRPr="00246546" w:rsidRDefault="00B350F8" w:rsidP="00833020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246546">
              <w:rPr>
                <w:b/>
                <w:bCs/>
                <w:i/>
                <w:iCs/>
              </w:rPr>
              <w:t>Počet zúčastněných</w:t>
            </w:r>
          </w:p>
          <w:p w:rsidR="00B350F8" w:rsidRPr="00246546" w:rsidRDefault="00B350F8" w:rsidP="00833020">
            <w:pPr>
              <w:jc w:val="center"/>
              <w:rPr>
                <w:b/>
                <w:bCs/>
                <w:i/>
                <w:iCs/>
              </w:rPr>
            </w:pPr>
            <w:r w:rsidRPr="00246546">
              <w:rPr>
                <w:b/>
                <w:bCs/>
                <w:i/>
                <w:iCs/>
              </w:rPr>
              <w:t>pracovníků</w:t>
            </w:r>
          </w:p>
        </w:tc>
      </w:tr>
      <w:tr w:rsidR="00B350F8" w:rsidRPr="00246546" w:rsidTr="00833020"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</w:tcPr>
          <w:p w:rsidR="00B350F8" w:rsidRPr="00246546" w:rsidRDefault="00B350F8" w:rsidP="00833020">
            <w:pPr>
              <w:snapToGrid w:val="0"/>
            </w:pPr>
            <w:r w:rsidRPr="00246546">
              <w:t xml:space="preserve">prohloubení odbornosti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B350F8" w:rsidRPr="00246546" w:rsidRDefault="00246546" w:rsidP="00246546">
            <w:pPr>
              <w:snapToGrid w:val="0"/>
              <w:jc w:val="center"/>
            </w:pPr>
            <w:r w:rsidRPr="00246546">
              <w:t>13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8" w:rsidRPr="00246546" w:rsidRDefault="00246546" w:rsidP="00833020">
            <w:pPr>
              <w:snapToGrid w:val="0"/>
              <w:jc w:val="center"/>
            </w:pPr>
            <w:r w:rsidRPr="00246546">
              <w:t>6</w:t>
            </w:r>
          </w:p>
        </w:tc>
      </w:tr>
      <w:tr w:rsidR="00B350F8" w:rsidRPr="00246546" w:rsidTr="00833020"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</w:tcPr>
          <w:p w:rsidR="00B350F8" w:rsidRPr="00246546" w:rsidRDefault="00B350F8" w:rsidP="00833020">
            <w:pPr>
              <w:snapToGrid w:val="0"/>
            </w:pPr>
            <w:r w:rsidRPr="00246546">
              <w:t>prevence soc. patologických jevů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B350F8" w:rsidRPr="00246546" w:rsidRDefault="00246546" w:rsidP="00833020">
            <w:pPr>
              <w:snapToGrid w:val="0"/>
              <w:jc w:val="center"/>
            </w:pPr>
            <w:r w:rsidRPr="00246546">
              <w:t>3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8" w:rsidRPr="00246546" w:rsidRDefault="00755499" w:rsidP="00833020">
            <w:pPr>
              <w:snapToGrid w:val="0"/>
              <w:jc w:val="center"/>
            </w:pPr>
            <w:r w:rsidRPr="00246546">
              <w:t>1</w:t>
            </w:r>
          </w:p>
        </w:tc>
      </w:tr>
      <w:tr w:rsidR="00DD18A3" w:rsidRPr="00246546" w:rsidTr="00833020"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</w:tcPr>
          <w:p w:rsidR="00DD18A3" w:rsidRPr="00246546" w:rsidRDefault="00755499" w:rsidP="00833020">
            <w:pPr>
              <w:snapToGrid w:val="0"/>
            </w:pPr>
            <w:r w:rsidRPr="00246546">
              <w:t>výchovný poradce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DD18A3" w:rsidRPr="00246546" w:rsidRDefault="00755499" w:rsidP="00833020">
            <w:pPr>
              <w:snapToGrid w:val="0"/>
              <w:jc w:val="center"/>
            </w:pPr>
            <w:r w:rsidRPr="00246546">
              <w:t>2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A3" w:rsidRPr="00246546" w:rsidRDefault="00755499" w:rsidP="00833020">
            <w:pPr>
              <w:snapToGrid w:val="0"/>
              <w:jc w:val="center"/>
            </w:pPr>
            <w:r w:rsidRPr="00246546">
              <w:t>1</w:t>
            </w:r>
          </w:p>
        </w:tc>
      </w:tr>
      <w:tr w:rsidR="00B350F8" w:rsidRPr="00235DA5" w:rsidTr="00833020"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</w:tcPr>
          <w:p w:rsidR="00B350F8" w:rsidRPr="00246546" w:rsidRDefault="00B350F8" w:rsidP="00833020">
            <w:pPr>
              <w:snapToGrid w:val="0"/>
            </w:pPr>
            <w:r w:rsidRPr="00246546">
              <w:t>vedení školy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B350F8" w:rsidRPr="00246546" w:rsidRDefault="00246546" w:rsidP="00833020">
            <w:pPr>
              <w:snapToGrid w:val="0"/>
              <w:jc w:val="center"/>
            </w:pPr>
            <w:r w:rsidRPr="00246546">
              <w:t>2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F8" w:rsidRPr="00235DA5" w:rsidRDefault="00246546" w:rsidP="00246546">
            <w:pPr>
              <w:snapToGrid w:val="0"/>
              <w:jc w:val="center"/>
            </w:pPr>
            <w:r w:rsidRPr="00246546">
              <w:t>1</w:t>
            </w:r>
          </w:p>
        </w:tc>
      </w:tr>
    </w:tbl>
    <w:p w:rsidR="00B350F8" w:rsidRPr="00235DA5" w:rsidRDefault="00B350F8" w:rsidP="00B350F8"/>
    <w:p w:rsidR="00B350F8" w:rsidRPr="00235DA5" w:rsidRDefault="00B350F8" w:rsidP="00407EAC">
      <w:pPr>
        <w:pStyle w:val="Zkladntext"/>
        <w:jc w:val="left"/>
      </w:pPr>
    </w:p>
    <w:p w:rsidR="00B350F8" w:rsidRPr="00235DA5" w:rsidRDefault="00B350F8" w:rsidP="00407EAC">
      <w:pPr>
        <w:pStyle w:val="Zkladntext"/>
        <w:jc w:val="left"/>
      </w:pPr>
    </w:p>
    <w:p w:rsidR="00146BFD" w:rsidRPr="00694635" w:rsidRDefault="00407EAC">
      <w:pPr>
        <w:pStyle w:val="Zpat"/>
        <w:tabs>
          <w:tab w:val="clear" w:pos="4536"/>
          <w:tab w:val="clear" w:pos="9072"/>
        </w:tabs>
        <w:rPr>
          <w:b/>
          <w:u w:val="single"/>
        </w:rPr>
      </w:pPr>
      <w:r w:rsidRPr="00694635">
        <w:rPr>
          <w:b/>
          <w:u w:val="single"/>
        </w:rPr>
        <w:t>Počty žáků v roce 201</w:t>
      </w:r>
      <w:r w:rsidR="00833020" w:rsidRPr="00694635">
        <w:rPr>
          <w:b/>
          <w:u w:val="single"/>
        </w:rPr>
        <w:t>5</w:t>
      </w:r>
    </w:p>
    <w:p w:rsidR="00833020" w:rsidRPr="00235DA5" w:rsidRDefault="00833020">
      <w:pPr>
        <w:pStyle w:val="Zpat"/>
        <w:tabs>
          <w:tab w:val="clear" w:pos="4536"/>
          <w:tab w:val="clear" w:pos="9072"/>
        </w:tabs>
      </w:pPr>
    </w:p>
    <w:p w:rsidR="00246546" w:rsidRDefault="00830F54">
      <w:pPr>
        <w:pStyle w:val="Zpat"/>
        <w:tabs>
          <w:tab w:val="clear" w:pos="4536"/>
          <w:tab w:val="clear" w:pos="9072"/>
        </w:tabs>
        <w:jc w:val="both"/>
      </w:pPr>
      <w:r>
        <w:t xml:space="preserve">Ke dni </w:t>
      </w:r>
      <w:proofErr w:type="gramStart"/>
      <w:r>
        <w:t>31.12.2015</w:t>
      </w:r>
      <w:proofErr w:type="gramEnd"/>
      <w:r w:rsidR="00B16775">
        <w:t xml:space="preserve"> navštěv</w:t>
      </w:r>
      <w:r>
        <w:t>ovalo</w:t>
      </w:r>
      <w:r w:rsidR="00146BFD" w:rsidRPr="00235DA5">
        <w:t xml:space="preserve"> </w:t>
      </w:r>
      <w:r w:rsidR="00146BFD" w:rsidRPr="00246546">
        <w:t>Z</w:t>
      </w:r>
      <w:r w:rsidR="00246546">
        <w:t>ákladní škol</w:t>
      </w:r>
      <w:r w:rsidR="00B16775">
        <w:t>u</w:t>
      </w:r>
      <w:r w:rsidR="00246546">
        <w:t xml:space="preserve"> </w:t>
      </w:r>
      <w:r w:rsidR="00057A46" w:rsidRPr="00246546">
        <w:t>37</w:t>
      </w:r>
      <w:r w:rsidR="00146BFD" w:rsidRPr="00235DA5">
        <w:t xml:space="preserve"> žáků, </w:t>
      </w:r>
      <w:r w:rsidR="00246546" w:rsidRPr="00235DA5">
        <w:t xml:space="preserve">z toho </w:t>
      </w:r>
      <w:r w:rsidR="00246546">
        <w:t>14</w:t>
      </w:r>
      <w:r w:rsidR="00246546" w:rsidRPr="00235DA5">
        <w:t xml:space="preserve"> žáků </w:t>
      </w:r>
      <w:r>
        <w:t xml:space="preserve">ve </w:t>
      </w:r>
      <w:r w:rsidR="00246546" w:rsidRPr="00235DA5">
        <w:t>tř</w:t>
      </w:r>
      <w:r>
        <w:t>ech speciálních třídách</w:t>
      </w:r>
      <w:r w:rsidR="00246546" w:rsidRPr="00235DA5">
        <w:t>.</w:t>
      </w:r>
      <w:r w:rsidR="00246546">
        <w:t xml:space="preserve"> </w:t>
      </w:r>
    </w:p>
    <w:p w:rsidR="006D1149" w:rsidRPr="00235DA5" w:rsidRDefault="00146BFD">
      <w:pPr>
        <w:pStyle w:val="Zpat"/>
        <w:tabs>
          <w:tab w:val="clear" w:pos="4536"/>
          <w:tab w:val="clear" w:pos="9072"/>
        </w:tabs>
        <w:jc w:val="both"/>
      </w:pPr>
      <w:r w:rsidRPr="00235DA5">
        <w:t xml:space="preserve"> </w:t>
      </w:r>
    </w:p>
    <w:p w:rsidR="00626B65" w:rsidRPr="00235DA5" w:rsidRDefault="00626B65">
      <w:pPr>
        <w:pStyle w:val="Zpat"/>
        <w:tabs>
          <w:tab w:val="clear" w:pos="4536"/>
          <w:tab w:val="clear" w:pos="9072"/>
        </w:tabs>
      </w:pPr>
    </w:p>
    <w:p w:rsidR="00146BFD" w:rsidRPr="00694635" w:rsidRDefault="00146BFD">
      <w:pPr>
        <w:pStyle w:val="Zpat"/>
        <w:tabs>
          <w:tab w:val="clear" w:pos="4536"/>
          <w:tab w:val="clear" w:pos="9072"/>
        </w:tabs>
        <w:rPr>
          <w:b/>
          <w:u w:val="single"/>
        </w:rPr>
      </w:pPr>
      <w:r w:rsidRPr="00694635">
        <w:rPr>
          <w:b/>
          <w:u w:val="single"/>
        </w:rPr>
        <w:t>P</w:t>
      </w:r>
      <w:r w:rsidR="00B32D68" w:rsidRPr="00694635">
        <w:rPr>
          <w:b/>
          <w:u w:val="single"/>
        </w:rPr>
        <w:t xml:space="preserve">ohledávky a </w:t>
      </w:r>
      <w:r w:rsidR="001656D5" w:rsidRPr="00694635">
        <w:rPr>
          <w:b/>
          <w:u w:val="single"/>
        </w:rPr>
        <w:t>závazky k</w:t>
      </w:r>
      <w:r w:rsidR="00694635">
        <w:rPr>
          <w:b/>
          <w:u w:val="single"/>
        </w:rPr>
        <w:t>e dni</w:t>
      </w:r>
      <w:r w:rsidR="001656D5" w:rsidRPr="00694635">
        <w:rPr>
          <w:b/>
          <w:u w:val="single"/>
        </w:rPr>
        <w:t> </w:t>
      </w:r>
      <w:proofErr w:type="gramStart"/>
      <w:r w:rsidR="001656D5" w:rsidRPr="00694635">
        <w:rPr>
          <w:b/>
          <w:u w:val="single"/>
        </w:rPr>
        <w:t>31.12.201</w:t>
      </w:r>
      <w:r w:rsidR="00057A46" w:rsidRPr="00694635">
        <w:rPr>
          <w:b/>
          <w:u w:val="single"/>
        </w:rPr>
        <w:t>5</w:t>
      </w:r>
      <w:proofErr w:type="gramEnd"/>
    </w:p>
    <w:p w:rsidR="00146BFD" w:rsidRPr="00235DA5" w:rsidRDefault="00146BFD">
      <w:pPr>
        <w:pStyle w:val="Zpat"/>
        <w:tabs>
          <w:tab w:val="clear" w:pos="4536"/>
          <w:tab w:val="clear" w:pos="9072"/>
        </w:tabs>
      </w:pPr>
    </w:p>
    <w:p w:rsidR="00146BFD" w:rsidRPr="00235DA5" w:rsidRDefault="00146BFD">
      <w:pPr>
        <w:pStyle w:val="Zpat"/>
        <w:tabs>
          <w:tab w:val="clear" w:pos="4536"/>
          <w:tab w:val="clear" w:pos="9072"/>
        </w:tabs>
      </w:pPr>
      <w:r w:rsidRPr="00235DA5">
        <w:t>K</w:t>
      </w:r>
      <w:r w:rsidR="00246546">
        <w:t>e dni</w:t>
      </w:r>
      <w:r w:rsidRPr="00235DA5">
        <w:t xml:space="preserve"> </w:t>
      </w:r>
      <w:proofErr w:type="gramStart"/>
      <w:r w:rsidRPr="00235DA5">
        <w:t>31.12.201</w:t>
      </w:r>
      <w:r w:rsidR="00057A46" w:rsidRPr="00235DA5">
        <w:t>5</w:t>
      </w:r>
      <w:proofErr w:type="gramEnd"/>
      <w:r w:rsidR="007F7EEE" w:rsidRPr="00235DA5">
        <w:t xml:space="preserve"> jsou evidovány tyto pohledávky:</w:t>
      </w:r>
    </w:p>
    <w:p w:rsidR="008444C7" w:rsidRPr="00235DA5" w:rsidRDefault="00057A46" w:rsidP="00057A46">
      <w:pPr>
        <w:pStyle w:val="Zpat"/>
        <w:tabs>
          <w:tab w:val="clear" w:pos="4536"/>
          <w:tab w:val="clear" w:pos="9072"/>
        </w:tabs>
        <w:ind w:firstLine="708"/>
      </w:pPr>
      <w:r w:rsidRPr="00235DA5">
        <w:t>účet 335.10 -  obědy 12/2015</w:t>
      </w:r>
      <w:r w:rsidR="008444C7" w:rsidRPr="00235DA5">
        <w:t xml:space="preserve"> </w:t>
      </w:r>
      <w:r w:rsidR="006E167C" w:rsidRPr="00235DA5">
        <w:tab/>
      </w:r>
      <w:r w:rsidR="006E167C" w:rsidRPr="00235DA5">
        <w:tab/>
      </w:r>
      <w:r w:rsidR="006E167C" w:rsidRPr="00235DA5">
        <w:tab/>
      </w:r>
      <w:r w:rsidR="008444C7" w:rsidRPr="00235DA5">
        <w:t>1</w:t>
      </w:r>
      <w:r w:rsidR="00736FB3">
        <w:t xml:space="preserve"> </w:t>
      </w:r>
      <w:r w:rsidRPr="00235DA5">
        <w:t>888</w:t>
      </w:r>
      <w:r w:rsidR="008444C7" w:rsidRPr="00235DA5">
        <w:t>,-Kč</w:t>
      </w:r>
    </w:p>
    <w:p w:rsidR="00146BFD" w:rsidRPr="00235DA5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</w:p>
    <w:p w:rsidR="00057A46" w:rsidRPr="00235DA5" w:rsidRDefault="00146BFD">
      <w:pPr>
        <w:pStyle w:val="Zpat"/>
        <w:tabs>
          <w:tab w:val="clear" w:pos="4536"/>
          <w:tab w:val="clear" w:pos="9072"/>
        </w:tabs>
      </w:pPr>
      <w:r w:rsidRPr="00235DA5">
        <w:t>K</w:t>
      </w:r>
      <w:r w:rsidR="00246546">
        <w:t>e dni</w:t>
      </w:r>
      <w:r w:rsidRPr="00235DA5">
        <w:t> </w:t>
      </w:r>
      <w:proofErr w:type="gramStart"/>
      <w:r w:rsidRPr="00235DA5">
        <w:t>31.12.201</w:t>
      </w:r>
      <w:r w:rsidR="00057A46" w:rsidRPr="00235DA5">
        <w:t>5</w:t>
      </w:r>
      <w:proofErr w:type="gramEnd"/>
      <w:r w:rsidRPr="00235DA5">
        <w:t xml:space="preserve"> zbývá organizaci doplatit faktury</w:t>
      </w:r>
      <w:r w:rsidR="007F7EEE" w:rsidRPr="00235DA5">
        <w:t xml:space="preserve"> došlé</w:t>
      </w:r>
      <w:r w:rsidR="00246546">
        <w:t xml:space="preserve"> </w:t>
      </w:r>
      <w:r w:rsidR="006E167C" w:rsidRPr="00235DA5">
        <w:t>(v</w:t>
      </w:r>
      <w:r w:rsidR="00246546">
        <w:t>e lhůtě</w:t>
      </w:r>
      <w:r w:rsidR="006E167C" w:rsidRPr="00235DA5">
        <w:t xml:space="preserve"> splatnosti)</w:t>
      </w:r>
    </w:p>
    <w:p w:rsidR="00057A46" w:rsidRPr="00235DA5" w:rsidRDefault="00057A46" w:rsidP="00057A46">
      <w:pPr>
        <w:pStyle w:val="Zpat"/>
        <w:tabs>
          <w:tab w:val="clear" w:pos="4536"/>
          <w:tab w:val="clear" w:pos="9072"/>
        </w:tabs>
        <w:ind w:firstLine="708"/>
      </w:pPr>
      <w:r w:rsidRPr="00235DA5">
        <w:t>účet</w:t>
      </w:r>
      <w:r w:rsidR="007F7EEE" w:rsidRPr="00235DA5">
        <w:t xml:space="preserve"> 321.10 </w:t>
      </w:r>
      <w:r w:rsidRPr="00235DA5">
        <w:t xml:space="preserve">- </w:t>
      </w:r>
      <w:r w:rsidR="006E167C" w:rsidRPr="00235DA5">
        <w:tab/>
      </w:r>
      <w:r w:rsidR="006E167C" w:rsidRPr="00235DA5">
        <w:tab/>
      </w:r>
      <w:r w:rsidR="006E167C" w:rsidRPr="00235DA5">
        <w:tab/>
      </w:r>
      <w:r w:rsidR="006E167C" w:rsidRPr="00235DA5">
        <w:tab/>
      </w:r>
      <w:r w:rsidR="006E167C" w:rsidRPr="00235DA5">
        <w:tab/>
      </w:r>
      <w:r w:rsidR="006E167C" w:rsidRPr="00235DA5">
        <w:tab/>
      </w:r>
      <w:r w:rsidRPr="00235DA5">
        <w:t>13</w:t>
      </w:r>
      <w:r w:rsidR="00736FB3">
        <w:t xml:space="preserve"> </w:t>
      </w:r>
      <w:r w:rsidRPr="00235DA5">
        <w:rPr>
          <w:bCs/>
        </w:rPr>
        <w:t>777,04</w:t>
      </w:r>
      <w:r w:rsidR="007F7EEE" w:rsidRPr="00235DA5">
        <w:rPr>
          <w:bCs/>
        </w:rPr>
        <w:t xml:space="preserve"> </w:t>
      </w:r>
      <w:r w:rsidR="00146BFD" w:rsidRPr="00235DA5">
        <w:rPr>
          <w:bCs/>
        </w:rPr>
        <w:t>Kč</w:t>
      </w:r>
      <w:r w:rsidR="00146BFD" w:rsidRPr="00235DA5">
        <w:rPr>
          <w:b/>
          <w:bCs/>
        </w:rPr>
        <w:t xml:space="preserve"> </w:t>
      </w:r>
    </w:p>
    <w:p w:rsidR="00057A46" w:rsidRPr="00235DA5" w:rsidRDefault="00057A46">
      <w:pPr>
        <w:pStyle w:val="Zpat"/>
        <w:tabs>
          <w:tab w:val="clear" w:pos="4536"/>
          <w:tab w:val="clear" w:pos="9072"/>
        </w:tabs>
        <w:rPr>
          <w:b/>
          <w:bCs/>
        </w:rPr>
      </w:pPr>
    </w:p>
    <w:p w:rsidR="00057A46" w:rsidRPr="00235DA5" w:rsidRDefault="00146BFD">
      <w:pPr>
        <w:pStyle w:val="Zpat"/>
        <w:tabs>
          <w:tab w:val="clear" w:pos="4536"/>
          <w:tab w:val="clear" w:pos="9072"/>
        </w:tabs>
      </w:pPr>
      <w:r w:rsidRPr="00235DA5">
        <w:tab/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244"/>
        <w:gridCol w:w="993"/>
      </w:tblGrid>
      <w:tr w:rsidR="00297738" w:rsidRPr="00235DA5" w:rsidTr="00B16775">
        <w:tc>
          <w:tcPr>
            <w:tcW w:w="1668" w:type="dxa"/>
            <w:shd w:val="clear" w:color="auto" w:fill="auto"/>
            <w:vAlign w:val="bottom"/>
          </w:tcPr>
          <w:p w:rsidR="00057A46" w:rsidRPr="00057A46" w:rsidRDefault="00057A46" w:rsidP="00297738">
            <w:pPr>
              <w:suppressAutoHyphens w:val="0"/>
              <w:rPr>
                <w:sz w:val="20"/>
                <w:szCs w:val="20"/>
                <w:lang w:eastAsia="cs-CZ"/>
              </w:rPr>
            </w:pPr>
            <w:r w:rsidRPr="00297738">
              <w:rPr>
                <w:sz w:val="20"/>
                <w:szCs w:val="20"/>
                <w:lang w:eastAsia="cs-CZ"/>
              </w:rPr>
              <w:t>DOF</w:t>
            </w:r>
            <w:r w:rsidRPr="00057A46">
              <w:rPr>
                <w:sz w:val="20"/>
                <w:szCs w:val="20"/>
                <w:lang w:eastAsia="cs-CZ"/>
              </w:rPr>
              <w:t>40143/15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057A46" w:rsidRPr="00057A46" w:rsidRDefault="00057A46" w:rsidP="00297738">
            <w:pPr>
              <w:suppressAutoHyphens w:val="0"/>
              <w:rPr>
                <w:sz w:val="20"/>
                <w:szCs w:val="20"/>
                <w:lang w:eastAsia="cs-CZ"/>
              </w:rPr>
            </w:pPr>
            <w:r w:rsidRPr="00057A46">
              <w:rPr>
                <w:sz w:val="20"/>
                <w:szCs w:val="20"/>
                <w:lang w:eastAsia="cs-CZ"/>
              </w:rPr>
              <w:t xml:space="preserve">AQUA SERVIS </w:t>
            </w:r>
            <w:proofErr w:type="spellStart"/>
            <w:r w:rsidRPr="00057A46">
              <w:rPr>
                <w:sz w:val="20"/>
                <w:szCs w:val="20"/>
                <w:lang w:eastAsia="cs-CZ"/>
              </w:rPr>
              <w:t>a.s</w:t>
            </w:r>
            <w:proofErr w:type="spellEnd"/>
            <w:r w:rsidRPr="00057A46">
              <w:rPr>
                <w:sz w:val="20"/>
                <w:szCs w:val="20"/>
                <w:lang w:eastAsia="cs-CZ"/>
              </w:rPr>
              <w:t xml:space="preserve"> - stočné ze srážkové vody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7A46" w:rsidRPr="00057A46" w:rsidRDefault="00057A46" w:rsidP="00297738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057A46">
              <w:rPr>
                <w:sz w:val="20"/>
                <w:szCs w:val="20"/>
                <w:lang w:eastAsia="cs-CZ"/>
              </w:rPr>
              <w:t>7606,00</w:t>
            </w:r>
          </w:p>
        </w:tc>
      </w:tr>
      <w:tr w:rsidR="00297738" w:rsidRPr="00235DA5" w:rsidTr="00B16775">
        <w:tc>
          <w:tcPr>
            <w:tcW w:w="1668" w:type="dxa"/>
            <w:shd w:val="clear" w:color="auto" w:fill="auto"/>
            <w:vAlign w:val="bottom"/>
          </w:tcPr>
          <w:p w:rsidR="00057A46" w:rsidRPr="00057A46" w:rsidRDefault="00057A46" w:rsidP="00297738">
            <w:pPr>
              <w:suppressAutoHyphens w:val="0"/>
              <w:rPr>
                <w:sz w:val="20"/>
                <w:szCs w:val="20"/>
                <w:lang w:eastAsia="cs-CZ"/>
              </w:rPr>
            </w:pPr>
            <w:r w:rsidRPr="00297738">
              <w:rPr>
                <w:sz w:val="20"/>
                <w:szCs w:val="20"/>
                <w:lang w:eastAsia="cs-CZ"/>
              </w:rPr>
              <w:t xml:space="preserve">DOF </w:t>
            </w:r>
            <w:r w:rsidRPr="00057A46">
              <w:rPr>
                <w:sz w:val="20"/>
                <w:szCs w:val="20"/>
                <w:lang w:eastAsia="cs-CZ"/>
              </w:rPr>
              <w:t>40141/15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057A46" w:rsidRPr="00057A46" w:rsidRDefault="00057A46" w:rsidP="00297738">
            <w:pPr>
              <w:suppressAutoHyphens w:val="0"/>
              <w:rPr>
                <w:sz w:val="20"/>
                <w:szCs w:val="20"/>
                <w:lang w:eastAsia="cs-CZ"/>
              </w:rPr>
            </w:pPr>
            <w:r w:rsidRPr="00057A46">
              <w:rPr>
                <w:sz w:val="20"/>
                <w:szCs w:val="20"/>
                <w:lang w:eastAsia="cs-CZ"/>
              </w:rPr>
              <w:t>SODEXO- obědy zam.12/2015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7A46" w:rsidRPr="00057A46" w:rsidRDefault="00057A46" w:rsidP="00297738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057A46">
              <w:rPr>
                <w:sz w:val="20"/>
                <w:szCs w:val="20"/>
                <w:lang w:eastAsia="cs-CZ"/>
              </w:rPr>
              <w:t>2450,74</w:t>
            </w:r>
          </w:p>
        </w:tc>
      </w:tr>
      <w:tr w:rsidR="00297738" w:rsidRPr="00235DA5" w:rsidTr="00B16775">
        <w:tc>
          <w:tcPr>
            <w:tcW w:w="1668" w:type="dxa"/>
            <w:shd w:val="clear" w:color="auto" w:fill="auto"/>
            <w:vAlign w:val="bottom"/>
          </w:tcPr>
          <w:p w:rsidR="00057A46" w:rsidRPr="00057A46" w:rsidRDefault="00057A46" w:rsidP="00297738">
            <w:pPr>
              <w:suppressAutoHyphens w:val="0"/>
              <w:rPr>
                <w:sz w:val="20"/>
                <w:szCs w:val="20"/>
                <w:lang w:eastAsia="cs-CZ"/>
              </w:rPr>
            </w:pPr>
            <w:r w:rsidRPr="00297738">
              <w:rPr>
                <w:sz w:val="20"/>
                <w:szCs w:val="20"/>
                <w:lang w:eastAsia="cs-CZ"/>
              </w:rPr>
              <w:t xml:space="preserve">DOF </w:t>
            </w:r>
            <w:r w:rsidRPr="00057A46">
              <w:rPr>
                <w:sz w:val="20"/>
                <w:szCs w:val="20"/>
                <w:lang w:eastAsia="cs-CZ"/>
              </w:rPr>
              <w:t>40142/15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057A46" w:rsidRPr="00057A46" w:rsidRDefault="00057A46" w:rsidP="00297738">
            <w:pPr>
              <w:suppressAutoHyphens w:val="0"/>
              <w:rPr>
                <w:sz w:val="20"/>
                <w:szCs w:val="20"/>
                <w:lang w:eastAsia="cs-CZ"/>
              </w:rPr>
            </w:pPr>
            <w:r w:rsidRPr="00057A46">
              <w:rPr>
                <w:sz w:val="20"/>
                <w:szCs w:val="20"/>
                <w:lang w:eastAsia="cs-CZ"/>
              </w:rPr>
              <w:t>Kosina-obědy zam.12/2015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7A46" w:rsidRPr="00057A46" w:rsidRDefault="00057A46" w:rsidP="00297738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057A46">
              <w:rPr>
                <w:sz w:val="20"/>
                <w:szCs w:val="20"/>
                <w:lang w:eastAsia="cs-CZ"/>
              </w:rPr>
              <w:t>2805,00</w:t>
            </w:r>
          </w:p>
        </w:tc>
      </w:tr>
      <w:tr w:rsidR="00297738" w:rsidRPr="00235DA5" w:rsidTr="00B16775">
        <w:tc>
          <w:tcPr>
            <w:tcW w:w="1668" w:type="dxa"/>
            <w:shd w:val="clear" w:color="auto" w:fill="auto"/>
            <w:vAlign w:val="bottom"/>
          </w:tcPr>
          <w:p w:rsidR="00057A46" w:rsidRPr="00057A46" w:rsidRDefault="00057A46" w:rsidP="00297738">
            <w:pPr>
              <w:suppressAutoHyphens w:val="0"/>
              <w:rPr>
                <w:sz w:val="20"/>
                <w:szCs w:val="20"/>
                <w:lang w:eastAsia="cs-CZ"/>
              </w:rPr>
            </w:pPr>
            <w:r w:rsidRPr="00297738">
              <w:rPr>
                <w:sz w:val="20"/>
                <w:szCs w:val="20"/>
                <w:lang w:eastAsia="cs-CZ"/>
              </w:rPr>
              <w:t xml:space="preserve">DOF </w:t>
            </w:r>
            <w:r w:rsidRPr="00057A46">
              <w:rPr>
                <w:sz w:val="20"/>
                <w:szCs w:val="20"/>
                <w:lang w:eastAsia="cs-CZ"/>
              </w:rPr>
              <w:t>40140/15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057A46" w:rsidRPr="00057A46" w:rsidRDefault="00057A46" w:rsidP="00297738">
            <w:pPr>
              <w:suppressAutoHyphens w:val="0"/>
              <w:rPr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57A46">
              <w:rPr>
                <w:sz w:val="20"/>
                <w:szCs w:val="20"/>
                <w:lang w:eastAsia="cs-CZ"/>
              </w:rPr>
              <w:t>MUDr.Zilvar</w:t>
            </w:r>
            <w:proofErr w:type="spellEnd"/>
            <w:proofErr w:type="gramEnd"/>
            <w:r w:rsidRPr="00057A46">
              <w:rPr>
                <w:sz w:val="20"/>
                <w:szCs w:val="20"/>
                <w:lang w:eastAsia="cs-CZ"/>
              </w:rPr>
              <w:t xml:space="preserve"> - lékařské prohlídky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7A46" w:rsidRPr="00057A46" w:rsidRDefault="00057A46" w:rsidP="00297738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057A46">
              <w:rPr>
                <w:sz w:val="20"/>
                <w:szCs w:val="20"/>
                <w:lang w:eastAsia="cs-CZ"/>
              </w:rPr>
              <w:t>1000,00</w:t>
            </w:r>
          </w:p>
        </w:tc>
      </w:tr>
      <w:tr w:rsidR="00297738" w:rsidRPr="00235DA5" w:rsidTr="00B16775">
        <w:tc>
          <w:tcPr>
            <w:tcW w:w="1668" w:type="dxa"/>
            <w:shd w:val="clear" w:color="auto" w:fill="auto"/>
            <w:vAlign w:val="bottom"/>
          </w:tcPr>
          <w:p w:rsidR="00057A46" w:rsidRPr="00057A46" w:rsidRDefault="00057A46" w:rsidP="00297738">
            <w:pPr>
              <w:suppressAutoHyphens w:val="0"/>
              <w:rPr>
                <w:sz w:val="20"/>
                <w:szCs w:val="20"/>
                <w:lang w:eastAsia="cs-CZ"/>
              </w:rPr>
            </w:pPr>
            <w:r w:rsidRPr="00297738">
              <w:rPr>
                <w:sz w:val="20"/>
                <w:szCs w:val="20"/>
                <w:lang w:eastAsia="cs-CZ"/>
              </w:rPr>
              <w:t xml:space="preserve">DOF </w:t>
            </w:r>
            <w:r w:rsidRPr="00057A46">
              <w:rPr>
                <w:sz w:val="20"/>
                <w:szCs w:val="20"/>
                <w:lang w:eastAsia="cs-CZ"/>
              </w:rPr>
              <w:t>40001/16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057A46" w:rsidRPr="00057A46" w:rsidRDefault="00057A46" w:rsidP="00297738">
            <w:pPr>
              <w:suppressAutoHyphens w:val="0"/>
              <w:rPr>
                <w:sz w:val="20"/>
                <w:szCs w:val="20"/>
                <w:lang w:eastAsia="cs-CZ"/>
              </w:rPr>
            </w:pPr>
            <w:r w:rsidRPr="00057A46">
              <w:rPr>
                <w:sz w:val="20"/>
                <w:szCs w:val="20"/>
                <w:lang w:eastAsia="cs-CZ"/>
              </w:rPr>
              <w:t xml:space="preserve">O2 Czech Republic - telefony - omylem předplaceno v </w:t>
            </w:r>
            <w:proofErr w:type="gramStart"/>
            <w:r w:rsidRPr="00057A46">
              <w:rPr>
                <w:sz w:val="20"/>
                <w:szCs w:val="20"/>
                <w:lang w:eastAsia="cs-CZ"/>
              </w:rPr>
              <w:t>r.2015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057A46" w:rsidRPr="00057A46" w:rsidRDefault="00057A46" w:rsidP="00297738">
            <w:pPr>
              <w:suppressAutoHyphens w:val="0"/>
              <w:jc w:val="right"/>
              <w:rPr>
                <w:sz w:val="20"/>
                <w:szCs w:val="20"/>
                <w:lang w:eastAsia="cs-CZ"/>
              </w:rPr>
            </w:pPr>
            <w:r w:rsidRPr="00057A46">
              <w:rPr>
                <w:sz w:val="20"/>
                <w:szCs w:val="20"/>
                <w:lang w:eastAsia="cs-CZ"/>
              </w:rPr>
              <w:t>-84,70</w:t>
            </w:r>
          </w:p>
        </w:tc>
      </w:tr>
    </w:tbl>
    <w:p w:rsidR="007F7EEE" w:rsidRPr="00235DA5" w:rsidRDefault="007F7EEE">
      <w:pPr>
        <w:pStyle w:val="Zpat"/>
        <w:tabs>
          <w:tab w:val="clear" w:pos="4536"/>
          <w:tab w:val="clear" w:pos="9072"/>
        </w:tabs>
      </w:pPr>
    </w:p>
    <w:p w:rsidR="00057A46" w:rsidRPr="00235DA5" w:rsidRDefault="00057A46">
      <w:pPr>
        <w:pStyle w:val="Zpat"/>
        <w:tabs>
          <w:tab w:val="clear" w:pos="4536"/>
          <w:tab w:val="clear" w:pos="9072"/>
        </w:tabs>
      </w:pPr>
    </w:p>
    <w:p w:rsidR="00057A46" w:rsidRPr="00235DA5" w:rsidRDefault="00057A46">
      <w:pPr>
        <w:pStyle w:val="Zpat"/>
        <w:tabs>
          <w:tab w:val="clear" w:pos="4536"/>
          <w:tab w:val="clear" w:pos="9072"/>
        </w:tabs>
      </w:pPr>
    </w:p>
    <w:p w:rsidR="006E167C" w:rsidRPr="00235DA5" w:rsidRDefault="006E167C" w:rsidP="006E167C">
      <w:pPr>
        <w:pStyle w:val="Zpat"/>
        <w:tabs>
          <w:tab w:val="clear" w:pos="4536"/>
          <w:tab w:val="clear" w:pos="9072"/>
        </w:tabs>
      </w:pPr>
      <w:r w:rsidRPr="00235DA5">
        <w:t>K</w:t>
      </w:r>
      <w:r w:rsidR="00246546">
        <w:t xml:space="preserve">e </w:t>
      </w:r>
      <w:r w:rsidRPr="00235DA5">
        <w:t> </w:t>
      </w:r>
      <w:r w:rsidR="00246546">
        <w:t xml:space="preserve">dni </w:t>
      </w:r>
      <w:proofErr w:type="gramStart"/>
      <w:r w:rsidRPr="00235DA5">
        <w:t>31.12.2015</w:t>
      </w:r>
      <w:proofErr w:type="gramEnd"/>
      <w:r w:rsidRPr="00235DA5">
        <w:t xml:space="preserve"> je evidován závazek za zákonné pojištění za zaměstnance</w:t>
      </w:r>
      <w:r w:rsidR="00246546">
        <w:t xml:space="preserve"> </w:t>
      </w:r>
      <w:r w:rsidRPr="00235DA5">
        <w:t>(Kooperativa pojišťovna) – doplaceno v lednu 2016</w:t>
      </w:r>
    </w:p>
    <w:p w:rsidR="00146BFD" w:rsidRPr="00235DA5" w:rsidRDefault="006E167C" w:rsidP="006E167C">
      <w:pPr>
        <w:pStyle w:val="Zpat"/>
        <w:tabs>
          <w:tab w:val="clear" w:pos="4536"/>
          <w:tab w:val="clear" w:pos="9072"/>
        </w:tabs>
        <w:ind w:firstLine="708"/>
        <w:rPr>
          <w:b/>
          <w:bCs/>
        </w:rPr>
      </w:pPr>
      <w:r w:rsidRPr="00235DA5">
        <w:t>účet 378.50</w:t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="00146BFD" w:rsidRPr="00235DA5">
        <w:t xml:space="preserve"> </w:t>
      </w:r>
      <w:r w:rsidR="007F7EEE" w:rsidRPr="00235DA5">
        <w:rPr>
          <w:bCs/>
        </w:rPr>
        <w:t>4</w:t>
      </w:r>
      <w:r w:rsidR="00736FB3">
        <w:rPr>
          <w:bCs/>
        </w:rPr>
        <w:t xml:space="preserve"> </w:t>
      </w:r>
      <w:r w:rsidR="007F7EEE" w:rsidRPr="00235DA5">
        <w:rPr>
          <w:bCs/>
        </w:rPr>
        <w:t>6</w:t>
      </w:r>
      <w:r w:rsidR="00057A46" w:rsidRPr="00235DA5">
        <w:rPr>
          <w:bCs/>
        </w:rPr>
        <w:t>39</w:t>
      </w:r>
      <w:r w:rsidR="00146BFD" w:rsidRPr="00235DA5">
        <w:rPr>
          <w:bCs/>
        </w:rPr>
        <w:t>,- Kč.</w:t>
      </w:r>
    </w:p>
    <w:p w:rsidR="00146BFD" w:rsidRPr="00235DA5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</w:p>
    <w:p w:rsidR="006E167C" w:rsidRPr="00235DA5" w:rsidRDefault="006E167C">
      <w:pPr>
        <w:pStyle w:val="Zpat"/>
        <w:tabs>
          <w:tab w:val="clear" w:pos="4536"/>
          <w:tab w:val="clear" w:pos="9072"/>
        </w:tabs>
        <w:jc w:val="both"/>
      </w:pPr>
      <w:r w:rsidRPr="00235DA5">
        <w:t>K</w:t>
      </w:r>
      <w:r w:rsidR="00246546">
        <w:t>e dni</w:t>
      </w:r>
      <w:r w:rsidRPr="00235DA5">
        <w:t> </w:t>
      </w:r>
      <w:proofErr w:type="gramStart"/>
      <w:r w:rsidRPr="00235DA5">
        <w:t>31.12.2015</w:t>
      </w:r>
      <w:proofErr w:type="gramEnd"/>
      <w:r w:rsidRPr="00235DA5">
        <w:t xml:space="preserve"> jsou evidovány závazky z mezd za prosinec 2015 uhrazené v lednu 2016:</w:t>
      </w:r>
    </w:p>
    <w:p w:rsidR="006E167C" w:rsidRPr="00235DA5" w:rsidRDefault="006E167C">
      <w:pPr>
        <w:pStyle w:val="Zpat"/>
        <w:tabs>
          <w:tab w:val="clear" w:pos="4536"/>
          <w:tab w:val="clear" w:pos="9072"/>
        </w:tabs>
        <w:jc w:val="both"/>
      </w:pPr>
      <w:r w:rsidRPr="00235DA5">
        <w:tab/>
        <w:t>účet 337.10</w:t>
      </w:r>
      <w:r w:rsidRPr="00235DA5">
        <w:tab/>
        <w:t>VZP – zdravotní pojištění</w:t>
      </w:r>
      <w:r w:rsidRPr="00235DA5">
        <w:tab/>
      </w:r>
      <w:r w:rsidRPr="00235DA5">
        <w:tab/>
        <w:t>23</w:t>
      </w:r>
      <w:r w:rsidR="00736FB3">
        <w:t xml:space="preserve"> </w:t>
      </w:r>
      <w:r w:rsidRPr="00235DA5">
        <w:t>880,-Kč</w:t>
      </w:r>
    </w:p>
    <w:p w:rsidR="006E167C" w:rsidRPr="00235DA5" w:rsidRDefault="006E167C" w:rsidP="006E167C">
      <w:pPr>
        <w:pStyle w:val="Zpat"/>
        <w:tabs>
          <w:tab w:val="clear" w:pos="4536"/>
          <w:tab w:val="clear" w:pos="9072"/>
        </w:tabs>
        <w:jc w:val="both"/>
      </w:pPr>
      <w:r w:rsidRPr="00235DA5">
        <w:tab/>
        <w:t>účet 337.12</w:t>
      </w:r>
      <w:r w:rsidRPr="00235DA5">
        <w:tab/>
      </w:r>
      <w:proofErr w:type="spellStart"/>
      <w:r w:rsidRPr="00235DA5">
        <w:t>VoZP</w:t>
      </w:r>
      <w:proofErr w:type="spellEnd"/>
      <w:r w:rsidRPr="00235DA5">
        <w:tab/>
        <w:t>– zdravotní pojištění</w:t>
      </w:r>
      <w:r w:rsidRPr="00235DA5">
        <w:tab/>
      </w:r>
      <w:r w:rsidRPr="00235DA5">
        <w:tab/>
        <w:t>14</w:t>
      </w:r>
      <w:r w:rsidR="00736FB3">
        <w:t xml:space="preserve"> </w:t>
      </w:r>
      <w:r w:rsidRPr="00235DA5">
        <w:t>223,-Kč</w:t>
      </w:r>
    </w:p>
    <w:p w:rsidR="006E167C" w:rsidRPr="00235DA5" w:rsidRDefault="006E167C" w:rsidP="006E167C">
      <w:pPr>
        <w:pStyle w:val="Zpat"/>
        <w:tabs>
          <w:tab w:val="clear" w:pos="4536"/>
          <w:tab w:val="clear" w:pos="9072"/>
        </w:tabs>
        <w:jc w:val="both"/>
      </w:pPr>
      <w:r w:rsidRPr="00235DA5">
        <w:tab/>
        <w:t>účet 337.13</w:t>
      </w:r>
      <w:r w:rsidRPr="00235DA5">
        <w:tab/>
        <w:t>ZPMV</w:t>
      </w:r>
      <w:r w:rsidRPr="00235DA5">
        <w:tab/>
        <w:t>– zdravotní pojištění</w:t>
      </w:r>
      <w:r w:rsidRPr="00235DA5">
        <w:tab/>
      </w:r>
      <w:r w:rsidRPr="00235DA5">
        <w:tab/>
        <w:t>17</w:t>
      </w:r>
      <w:r w:rsidR="00736FB3">
        <w:t xml:space="preserve"> </w:t>
      </w:r>
      <w:r w:rsidRPr="00235DA5">
        <w:t>642,-Kč</w:t>
      </w:r>
    </w:p>
    <w:p w:rsidR="006E167C" w:rsidRPr="00235DA5" w:rsidRDefault="006E167C" w:rsidP="006E167C">
      <w:pPr>
        <w:pStyle w:val="Zpat"/>
        <w:tabs>
          <w:tab w:val="clear" w:pos="4536"/>
          <w:tab w:val="clear" w:pos="9072"/>
        </w:tabs>
        <w:ind w:firstLine="708"/>
        <w:jc w:val="both"/>
      </w:pPr>
      <w:r w:rsidRPr="00235DA5">
        <w:t>účet 336.50</w:t>
      </w:r>
      <w:r w:rsidRPr="00235DA5">
        <w:tab/>
        <w:t xml:space="preserve">OSSZ - </w:t>
      </w:r>
      <w:proofErr w:type="spellStart"/>
      <w:proofErr w:type="gramStart"/>
      <w:r w:rsidRPr="00235DA5">
        <w:t>soc.pojištění</w:t>
      </w:r>
      <w:proofErr w:type="spellEnd"/>
      <w:proofErr w:type="gramEnd"/>
      <w:r w:rsidRPr="00235DA5">
        <w:tab/>
        <w:t xml:space="preserve">                      130</w:t>
      </w:r>
      <w:r w:rsidR="00736FB3">
        <w:t xml:space="preserve"> </w:t>
      </w:r>
      <w:r w:rsidRPr="00235DA5">
        <w:t>087,-Kč</w:t>
      </w:r>
    </w:p>
    <w:p w:rsidR="006E167C" w:rsidRPr="00235DA5" w:rsidRDefault="006E167C" w:rsidP="006E167C">
      <w:pPr>
        <w:pStyle w:val="Zpat"/>
        <w:tabs>
          <w:tab w:val="clear" w:pos="4536"/>
          <w:tab w:val="clear" w:pos="9072"/>
        </w:tabs>
        <w:ind w:firstLine="708"/>
        <w:jc w:val="both"/>
      </w:pPr>
      <w:r w:rsidRPr="00235DA5">
        <w:t>účet 342.20</w:t>
      </w:r>
      <w:r w:rsidRPr="00235DA5">
        <w:tab/>
        <w:t>FÚ – zálohová daň</w:t>
      </w:r>
      <w:r w:rsidRPr="00235DA5">
        <w:tab/>
        <w:t xml:space="preserve">            </w:t>
      </w:r>
      <w:r w:rsidRPr="00235DA5">
        <w:tab/>
        <w:t>48</w:t>
      </w:r>
      <w:r w:rsidR="00736FB3">
        <w:t xml:space="preserve"> </w:t>
      </w:r>
      <w:r w:rsidRPr="00235DA5">
        <w:t>395,-Kč</w:t>
      </w:r>
    </w:p>
    <w:p w:rsidR="006E167C" w:rsidRPr="00235DA5" w:rsidRDefault="006E167C">
      <w:pPr>
        <w:pStyle w:val="Zpat"/>
        <w:tabs>
          <w:tab w:val="clear" w:pos="4536"/>
          <w:tab w:val="clear" w:pos="9072"/>
        </w:tabs>
        <w:jc w:val="both"/>
      </w:pPr>
    </w:p>
    <w:p w:rsidR="00146BFD" w:rsidRPr="00235DA5" w:rsidRDefault="00146BFD" w:rsidP="00C925DB">
      <w:pPr>
        <w:pStyle w:val="Zpat"/>
        <w:tabs>
          <w:tab w:val="clear" w:pos="4536"/>
          <w:tab w:val="clear" w:pos="9072"/>
        </w:tabs>
      </w:pPr>
    </w:p>
    <w:p w:rsidR="00146BFD" w:rsidRPr="00B16775" w:rsidRDefault="00146BFD">
      <w:pPr>
        <w:pStyle w:val="Nadpis4"/>
        <w:tabs>
          <w:tab w:val="left" w:pos="0"/>
        </w:tabs>
        <w:rPr>
          <w:bCs w:val="0"/>
          <w:u w:val="single"/>
        </w:rPr>
      </w:pPr>
      <w:r w:rsidRPr="00B16775">
        <w:rPr>
          <w:bCs w:val="0"/>
          <w:u w:val="single"/>
        </w:rPr>
        <w:lastRenderedPageBreak/>
        <w:t>Záměry v oblasti financování v roce 201</w:t>
      </w:r>
      <w:r w:rsidR="000D3246" w:rsidRPr="00B16775">
        <w:rPr>
          <w:bCs w:val="0"/>
          <w:u w:val="single"/>
        </w:rPr>
        <w:t>6</w:t>
      </w:r>
    </w:p>
    <w:p w:rsidR="00146BFD" w:rsidRPr="00235DA5" w:rsidRDefault="00146BFD"/>
    <w:p w:rsidR="00146BFD" w:rsidRPr="00235DA5" w:rsidRDefault="00146BFD">
      <w:pPr>
        <w:pStyle w:val="Zkladntext"/>
      </w:pPr>
      <w:r w:rsidRPr="00B16775">
        <w:t>V oblasti DVPP</w:t>
      </w:r>
      <w:r w:rsidRPr="00235DA5">
        <w:t xml:space="preserve"> je naším cílem efektivně využívat prostředky přidělené na další vzdělávání pedagogických pracovníků. Podporovat profesní růst a umožnit získávání nových poznatků využitelných v praxi.</w:t>
      </w:r>
    </w:p>
    <w:p w:rsidR="00146BFD" w:rsidRPr="00235DA5" w:rsidRDefault="00146BFD">
      <w:pPr>
        <w:jc w:val="both"/>
      </w:pPr>
    </w:p>
    <w:p w:rsidR="00146BFD" w:rsidRPr="00B16775" w:rsidRDefault="00146BFD">
      <w:pPr>
        <w:pStyle w:val="Zkladntext"/>
        <w:rPr>
          <w:u w:val="single"/>
        </w:rPr>
      </w:pPr>
      <w:r w:rsidRPr="00B16775">
        <w:rPr>
          <w:u w:val="single"/>
        </w:rPr>
        <w:t>Dle Pl</w:t>
      </w:r>
      <w:r w:rsidR="004028FD" w:rsidRPr="00B16775">
        <w:rPr>
          <w:u w:val="single"/>
        </w:rPr>
        <w:t>ánu investic a oprav na rok 201</w:t>
      </w:r>
      <w:r w:rsidR="004A6424" w:rsidRPr="00B16775">
        <w:rPr>
          <w:u w:val="single"/>
        </w:rPr>
        <w:t>5</w:t>
      </w:r>
      <w:r w:rsidR="004028FD" w:rsidRPr="00B16775">
        <w:rPr>
          <w:u w:val="single"/>
        </w:rPr>
        <w:t xml:space="preserve"> – 201</w:t>
      </w:r>
      <w:r w:rsidR="004A6424" w:rsidRPr="00B16775">
        <w:rPr>
          <w:u w:val="single"/>
        </w:rPr>
        <w:t>7</w:t>
      </w:r>
      <w:r w:rsidRPr="00B16775">
        <w:rPr>
          <w:u w:val="single"/>
        </w:rPr>
        <w:t xml:space="preserve"> máme v plánu:</w:t>
      </w:r>
    </w:p>
    <w:p w:rsidR="00DD6B5B" w:rsidRPr="00B16775" w:rsidRDefault="00DD6B5B" w:rsidP="00DD6B5B">
      <w:pPr>
        <w:pStyle w:val="Zkladntext"/>
      </w:pPr>
      <w:r w:rsidRPr="00B16775">
        <w:t>V rámci oprav,</w:t>
      </w:r>
      <w:r w:rsidR="00B16775">
        <w:t xml:space="preserve"> údržby a rekonstrukcí je nutné provést</w:t>
      </w:r>
      <w:r w:rsidRPr="00B16775">
        <w:t xml:space="preserve">: </w:t>
      </w:r>
    </w:p>
    <w:p w:rsidR="002E63E7" w:rsidRPr="00B16775" w:rsidRDefault="002E63E7" w:rsidP="00DD6B5B">
      <w:pPr>
        <w:pStyle w:val="Zkladntext"/>
      </w:pPr>
    </w:p>
    <w:p w:rsidR="00146BFD" w:rsidRPr="00B16775" w:rsidRDefault="00B16775">
      <w:pPr>
        <w:jc w:val="both"/>
        <w:rPr>
          <w:iCs/>
        </w:rPr>
      </w:pPr>
      <w:r>
        <w:rPr>
          <w:iCs/>
        </w:rPr>
        <w:t>1</w:t>
      </w:r>
      <w:r w:rsidR="004028FD" w:rsidRPr="00B16775">
        <w:rPr>
          <w:iCs/>
        </w:rPr>
        <w:t>. Výmalba školy</w:t>
      </w:r>
    </w:p>
    <w:p w:rsidR="00146BFD" w:rsidRDefault="004028FD" w:rsidP="00C925DB">
      <w:pPr>
        <w:pStyle w:val="Seznamsodrkami21"/>
        <w:numPr>
          <w:ilvl w:val="0"/>
          <w:numId w:val="0"/>
        </w:numPr>
        <w:tabs>
          <w:tab w:val="left" w:pos="1788"/>
          <w:tab w:val="left" w:pos="2148"/>
        </w:tabs>
      </w:pPr>
      <w:r w:rsidRPr="00B16775">
        <w:t xml:space="preserve">- </w:t>
      </w:r>
      <w:r w:rsidR="00B16775">
        <w:t>zajistit novou</w:t>
      </w:r>
      <w:r w:rsidRPr="00B16775">
        <w:t xml:space="preserve"> výmalbu v prostorách školy</w:t>
      </w:r>
    </w:p>
    <w:p w:rsidR="00B16775" w:rsidRDefault="00B16775" w:rsidP="00C925DB">
      <w:pPr>
        <w:pStyle w:val="Seznamsodrkami21"/>
        <w:numPr>
          <w:ilvl w:val="0"/>
          <w:numId w:val="0"/>
        </w:numPr>
        <w:tabs>
          <w:tab w:val="left" w:pos="1788"/>
          <w:tab w:val="left" w:pos="2148"/>
        </w:tabs>
      </w:pPr>
    </w:p>
    <w:p w:rsidR="00B16775" w:rsidRDefault="00B16775" w:rsidP="00C925DB">
      <w:pPr>
        <w:pStyle w:val="Seznamsodrkami21"/>
        <w:numPr>
          <w:ilvl w:val="0"/>
          <w:numId w:val="0"/>
        </w:numPr>
        <w:tabs>
          <w:tab w:val="left" w:pos="1788"/>
          <w:tab w:val="left" w:pos="2148"/>
        </w:tabs>
      </w:pPr>
      <w:r>
        <w:t>2. Nátěry venkovních konstrukcí</w:t>
      </w:r>
    </w:p>
    <w:p w:rsidR="00B16775" w:rsidRPr="00B16775" w:rsidRDefault="00B16775" w:rsidP="00C925DB">
      <w:pPr>
        <w:pStyle w:val="Seznamsodrkami21"/>
        <w:numPr>
          <w:ilvl w:val="0"/>
          <w:numId w:val="0"/>
        </w:numPr>
        <w:tabs>
          <w:tab w:val="left" w:pos="1788"/>
          <w:tab w:val="left" w:pos="2148"/>
        </w:tabs>
      </w:pPr>
      <w:r>
        <w:t>- zajistit nové nátěry plechových střech, parapetů a okapů</w:t>
      </w:r>
    </w:p>
    <w:p w:rsidR="004028FD" w:rsidRPr="00B16775" w:rsidRDefault="004028FD" w:rsidP="00C925DB">
      <w:pPr>
        <w:pStyle w:val="Seznamsodrkami21"/>
        <w:numPr>
          <w:ilvl w:val="0"/>
          <w:numId w:val="0"/>
        </w:numPr>
        <w:tabs>
          <w:tab w:val="left" w:pos="1788"/>
          <w:tab w:val="left" w:pos="2148"/>
        </w:tabs>
      </w:pPr>
    </w:p>
    <w:p w:rsidR="00B16775" w:rsidRDefault="00B16775" w:rsidP="00B16775">
      <w:pPr>
        <w:jc w:val="both"/>
      </w:pPr>
      <w:r>
        <w:t>3</w:t>
      </w:r>
      <w:r w:rsidRPr="00B16775">
        <w:t>. Vybavení počítačové učebny</w:t>
      </w:r>
      <w:r w:rsidR="00830F54">
        <w:t xml:space="preserve"> a ředitelny</w:t>
      </w:r>
      <w:r w:rsidRPr="00B16775">
        <w:t xml:space="preserve"> novými PC</w:t>
      </w:r>
    </w:p>
    <w:p w:rsidR="00B16775" w:rsidRPr="00B16775" w:rsidRDefault="00B16775" w:rsidP="00B16775">
      <w:pPr>
        <w:jc w:val="both"/>
      </w:pPr>
      <w:r>
        <w:t>- pořízení nových PC sestav</w:t>
      </w:r>
    </w:p>
    <w:p w:rsidR="0020246F" w:rsidRPr="00B16775" w:rsidRDefault="0020246F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</w:pPr>
    </w:p>
    <w:p w:rsidR="007C3240" w:rsidRPr="00235DA5" w:rsidRDefault="0016367B" w:rsidP="00B16775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</w:pPr>
      <w:r w:rsidRPr="00B16775">
        <w:t xml:space="preserve">Na </w:t>
      </w:r>
      <w:r w:rsidR="000E5583">
        <w:t>tyto</w:t>
      </w:r>
      <w:r w:rsidR="0020246F" w:rsidRPr="00B16775">
        <w:t xml:space="preserve"> </w:t>
      </w:r>
      <w:r w:rsidRPr="00B16775">
        <w:t>plánované akce se nám podařilo ušetřit z</w:t>
      </w:r>
      <w:r w:rsidR="007C3240" w:rsidRPr="00B16775">
        <w:t xml:space="preserve"> provozních prostředků </w:t>
      </w:r>
      <w:r w:rsidR="00B16775">
        <w:t xml:space="preserve">za rok </w:t>
      </w:r>
      <w:r w:rsidR="00DD18A3" w:rsidRPr="00B16775">
        <w:t>201</w:t>
      </w:r>
      <w:r w:rsidR="00B16775">
        <w:t>5 a to</w:t>
      </w:r>
      <w:r w:rsidRPr="00B16775">
        <w:t xml:space="preserve"> především díky úspoře </w:t>
      </w:r>
      <w:r w:rsidR="00DD6B5B" w:rsidRPr="00B16775">
        <w:t xml:space="preserve">elektrické energie </w:t>
      </w:r>
      <w:r w:rsidR="00B16775">
        <w:t>z důvodu menších nákladů na vytápění vzhledem k mírnějším zimám a provedeným výměnám oken a dveří. Dále jsme čerpali prostředky</w:t>
      </w:r>
      <w:r w:rsidR="000E5583">
        <w:t xml:space="preserve"> z programu</w:t>
      </w:r>
      <w:r w:rsidR="007C3240" w:rsidRPr="00B16775">
        <w:t xml:space="preserve"> „Prevence“</w:t>
      </w:r>
      <w:r w:rsidR="000E5583">
        <w:t xml:space="preserve"> a „Etika“</w:t>
      </w:r>
      <w:r w:rsidR="007C3240" w:rsidRPr="00B16775">
        <w:t>.</w:t>
      </w:r>
    </w:p>
    <w:p w:rsidR="00486854" w:rsidRPr="00235DA5" w:rsidRDefault="00486854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  <w:rPr>
          <w:b/>
          <w:bCs/>
        </w:rPr>
      </w:pPr>
    </w:p>
    <w:p w:rsidR="00146BFD" w:rsidRPr="000E5583" w:rsidRDefault="00146BFD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  <w:rPr>
          <w:b/>
          <w:bCs/>
          <w:u w:val="single"/>
        </w:rPr>
      </w:pPr>
      <w:r w:rsidRPr="000E5583">
        <w:rPr>
          <w:b/>
          <w:bCs/>
          <w:u w:val="single"/>
        </w:rPr>
        <w:t>Celkové hodnocení hospodaření v roce 20</w:t>
      </w:r>
      <w:r w:rsidR="004A6424" w:rsidRPr="000E5583">
        <w:rPr>
          <w:b/>
          <w:bCs/>
          <w:u w:val="single"/>
        </w:rPr>
        <w:t>15</w:t>
      </w:r>
    </w:p>
    <w:p w:rsidR="00146BFD" w:rsidRPr="00235DA5" w:rsidRDefault="00146BFD"/>
    <w:p w:rsidR="00146BFD" w:rsidRPr="00235DA5" w:rsidRDefault="00146BFD">
      <w:pPr>
        <w:jc w:val="both"/>
        <w:rPr>
          <w:color w:val="000000"/>
        </w:rPr>
      </w:pPr>
      <w:r w:rsidRPr="00235DA5">
        <w:rPr>
          <w:color w:val="000000"/>
        </w:rPr>
        <w:t>Finanční prostředky, které jsme obdrželi v roce 201</w:t>
      </w:r>
      <w:r w:rsidR="004A6424" w:rsidRPr="00235DA5">
        <w:rPr>
          <w:color w:val="000000"/>
        </w:rPr>
        <w:t>5</w:t>
      </w:r>
      <w:r w:rsidR="00166FCD" w:rsidRPr="00235DA5">
        <w:rPr>
          <w:color w:val="000000"/>
        </w:rPr>
        <w:t xml:space="preserve"> na </w:t>
      </w:r>
      <w:proofErr w:type="gramStart"/>
      <w:r w:rsidR="00166FCD" w:rsidRPr="00235DA5">
        <w:rPr>
          <w:color w:val="000000"/>
        </w:rPr>
        <w:t>provozní</w:t>
      </w:r>
      <w:r w:rsidR="000E5583">
        <w:rPr>
          <w:color w:val="000000"/>
        </w:rPr>
        <w:t xml:space="preserve"> a </w:t>
      </w:r>
      <w:r w:rsidRPr="00235DA5">
        <w:rPr>
          <w:color w:val="000000"/>
        </w:rPr>
        <w:t>přímé</w:t>
      </w:r>
      <w:proofErr w:type="gramEnd"/>
      <w:r w:rsidRPr="00235DA5">
        <w:rPr>
          <w:color w:val="000000"/>
        </w:rPr>
        <w:t xml:space="preserve"> výdaje byly efektivně využity. </w:t>
      </w:r>
    </w:p>
    <w:p w:rsidR="00146BFD" w:rsidRPr="00235DA5" w:rsidRDefault="00146BFD">
      <w:pPr>
        <w:pStyle w:val="Zkladntext"/>
        <w:ind w:left="360"/>
      </w:pPr>
    </w:p>
    <w:p w:rsidR="004028FD" w:rsidRPr="00235DA5" w:rsidRDefault="000E5583" w:rsidP="008444C7">
      <w:pPr>
        <w:pStyle w:val="Zkladntext"/>
      </w:pPr>
      <w:r>
        <w:t>Z provozních prostředků byla provedena výměna n</w:t>
      </w:r>
      <w:r w:rsidR="008444C7" w:rsidRPr="000E5583">
        <w:t>ábyt</w:t>
      </w:r>
      <w:r>
        <w:t>ku</w:t>
      </w:r>
      <w:r w:rsidR="00DD18A3" w:rsidRPr="000E5583">
        <w:t xml:space="preserve"> ve</w:t>
      </w:r>
      <w:r>
        <w:t xml:space="preserve"> </w:t>
      </w:r>
      <w:proofErr w:type="gramStart"/>
      <w:r>
        <w:t>dvou</w:t>
      </w:r>
      <w:r w:rsidR="00DD18A3" w:rsidRPr="000E5583">
        <w:t xml:space="preserve">  učebnách</w:t>
      </w:r>
      <w:proofErr w:type="gramEnd"/>
      <w:r w:rsidR="00DD18A3" w:rsidRPr="000E5583">
        <w:t>.</w:t>
      </w:r>
      <w:r w:rsidR="001B55B4" w:rsidRPr="00235DA5">
        <w:t xml:space="preserve"> </w:t>
      </w:r>
    </w:p>
    <w:p w:rsidR="004028FD" w:rsidRPr="00235DA5" w:rsidRDefault="004028FD" w:rsidP="0016367B">
      <w:pPr>
        <w:pStyle w:val="Zkladntext"/>
      </w:pPr>
    </w:p>
    <w:p w:rsidR="00146BFD" w:rsidRPr="00235DA5" w:rsidRDefault="00146BFD">
      <w:pPr>
        <w:pStyle w:val="Zkladntext"/>
      </w:pPr>
      <w:r w:rsidRPr="00235DA5">
        <w:t>Naše poděkování za rok 201</w:t>
      </w:r>
      <w:r w:rsidR="004A6424" w:rsidRPr="00235DA5">
        <w:t>5</w:t>
      </w:r>
      <w:r w:rsidRPr="00235DA5">
        <w:t xml:space="preserve"> náleží nejen našemu zřizovateli za vstřícnost a pomocnou ruku, a</w:t>
      </w:r>
      <w:r w:rsidR="00DD18A3" w:rsidRPr="00235DA5">
        <w:t>le i</w:t>
      </w:r>
      <w:r w:rsidRPr="00235DA5">
        <w:t xml:space="preserve"> Občanskému sd</w:t>
      </w:r>
      <w:r w:rsidR="00DD18A3" w:rsidRPr="00235DA5">
        <w:t>ružení přátel Naší školy</w:t>
      </w:r>
      <w:r w:rsidR="00830F54">
        <w:t>,</w:t>
      </w:r>
      <w:r w:rsidR="00DD18A3" w:rsidRPr="00235DA5">
        <w:t xml:space="preserve"> </w:t>
      </w:r>
      <w:r w:rsidRPr="00235DA5">
        <w:t>sponzorům a přátelům naší školy za pomoc v oblasti materiální.</w:t>
      </w:r>
    </w:p>
    <w:p w:rsidR="00146BFD" w:rsidRPr="00235DA5" w:rsidRDefault="00146BFD">
      <w:pPr>
        <w:jc w:val="both"/>
      </w:pPr>
    </w:p>
    <w:p w:rsidR="00146BFD" w:rsidRPr="00235DA5" w:rsidRDefault="00146BFD"/>
    <w:p w:rsidR="00146BFD" w:rsidRDefault="00146BFD"/>
    <w:p w:rsidR="000E5583" w:rsidRPr="00235DA5" w:rsidRDefault="000E5583"/>
    <w:p w:rsidR="00146BFD" w:rsidRPr="00235DA5" w:rsidRDefault="001F2A84">
      <w:r w:rsidRPr="00235DA5">
        <w:t xml:space="preserve">Zpracovala: </w:t>
      </w:r>
      <w:r w:rsidR="00EB6AEB" w:rsidRPr="00235DA5">
        <w:t>Jana Řeháková</w:t>
      </w:r>
      <w:r w:rsidR="00146BFD" w:rsidRPr="00235DA5">
        <w:t xml:space="preserve">   </w:t>
      </w:r>
      <w:r w:rsidR="00146BFD" w:rsidRPr="00235DA5">
        <w:tab/>
      </w:r>
      <w:r w:rsidR="00146BFD" w:rsidRPr="00235DA5">
        <w:tab/>
      </w:r>
      <w:r w:rsidR="00146BFD" w:rsidRPr="00235DA5">
        <w:tab/>
        <w:t xml:space="preserve">      .…………………………………</w:t>
      </w:r>
      <w:proofErr w:type="gramStart"/>
      <w:r w:rsidR="00146BFD" w:rsidRPr="00235DA5">
        <w:t>…..</w:t>
      </w:r>
      <w:proofErr w:type="gramEnd"/>
    </w:p>
    <w:p w:rsidR="00146BFD" w:rsidRPr="00235DA5" w:rsidRDefault="00146BFD">
      <w:r w:rsidRPr="00235DA5">
        <w:t xml:space="preserve">   </w:t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</w:r>
      <w:r w:rsidRPr="00235DA5">
        <w:tab/>
        <w:t xml:space="preserve">     Mgr. Dagmar Macková, ředitelka školy</w:t>
      </w:r>
      <w:r w:rsidRPr="00235DA5">
        <w:tab/>
      </w:r>
      <w:r w:rsidRPr="00235DA5">
        <w:tab/>
      </w:r>
      <w:r w:rsidRPr="00235DA5">
        <w:tab/>
      </w:r>
    </w:p>
    <w:p w:rsidR="00146BFD" w:rsidRPr="00235DA5" w:rsidRDefault="00146BFD"/>
    <w:p w:rsidR="00146BFD" w:rsidRPr="00235DA5" w:rsidRDefault="00146BFD"/>
    <w:p w:rsidR="00146BFD" w:rsidRPr="00235DA5" w:rsidRDefault="00146BFD">
      <w:pPr>
        <w:pStyle w:val="Zkladntext"/>
      </w:pPr>
      <w:r w:rsidRPr="00235DA5">
        <w:t>Výroční zpráva o hospodaření školy za rok 201</w:t>
      </w:r>
      <w:r w:rsidR="00EB6AEB" w:rsidRPr="00235DA5">
        <w:t>5</w:t>
      </w:r>
      <w:r w:rsidRPr="00235DA5">
        <w:t xml:space="preserve"> byla schválena mimořádnou pedagogickou radou dne </w:t>
      </w:r>
      <w:r w:rsidR="004A6424" w:rsidRPr="000E5583">
        <w:t>11.</w:t>
      </w:r>
      <w:r w:rsidR="00DD18A3" w:rsidRPr="000E5583">
        <w:t xml:space="preserve"> </w:t>
      </w:r>
      <w:r w:rsidR="00626B65" w:rsidRPr="000E5583">
        <w:t>2.</w:t>
      </w:r>
      <w:r w:rsidR="00DD18A3" w:rsidRPr="000E5583">
        <w:t xml:space="preserve"> </w:t>
      </w:r>
      <w:r w:rsidR="00626B65" w:rsidRPr="000E5583">
        <w:t>201</w:t>
      </w:r>
      <w:r w:rsidR="004A6424" w:rsidRPr="000E5583">
        <w:t>6</w:t>
      </w:r>
      <w:r w:rsidR="00166FCD" w:rsidRPr="000E5583">
        <w:t>.</w:t>
      </w:r>
    </w:p>
    <w:p w:rsidR="00146BFD" w:rsidRDefault="00146BFD"/>
    <w:p w:rsidR="000E5583" w:rsidRDefault="000E5583"/>
    <w:p w:rsidR="000E5583" w:rsidRPr="00235DA5" w:rsidRDefault="000E5583"/>
    <w:p w:rsidR="00146BFD" w:rsidRPr="00235DA5" w:rsidRDefault="00146BFD"/>
    <w:p w:rsidR="00146BFD" w:rsidRPr="00235DA5" w:rsidRDefault="00146BFD">
      <w:r w:rsidRPr="00235DA5">
        <w:t xml:space="preserve">V Dobrušce dne </w:t>
      </w:r>
      <w:r w:rsidR="004A6424" w:rsidRPr="00235DA5">
        <w:t>11.</w:t>
      </w:r>
      <w:r w:rsidR="00DD18A3" w:rsidRPr="00235DA5">
        <w:t xml:space="preserve"> </w:t>
      </w:r>
      <w:r w:rsidR="00626B65" w:rsidRPr="00235DA5">
        <w:t>2.</w:t>
      </w:r>
      <w:r w:rsidR="00DD18A3" w:rsidRPr="00235DA5">
        <w:t xml:space="preserve"> </w:t>
      </w:r>
      <w:r w:rsidR="00626B65" w:rsidRPr="00235DA5">
        <w:t>201</w:t>
      </w:r>
      <w:r w:rsidR="00EB6AEB" w:rsidRPr="00235DA5">
        <w:t>6</w:t>
      </w:r>
    </w:p>
    <w:p w:rsidR="00146BFD" w:rsidRPr="00235DA5" w:rsidRDefault="00146BFD"/>
    <w:sectPr w:rsidR="00146BFD" w:rsidRPr="00235DA5" w:rsidSect="00A57E64">
      <w:footerReference w:type="default" r:id="rId11"/>
      <w:footnotePr>
        <w:pos w:val="beneathText"/>
      </w:footnotePr>
      <w:pgSz w:w="11905" w:h="16837"/>
      <w:pgMar w:top="1134" w:right="1418" w:bottom="1418" w:left="1418" w:header="70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E0" w:rsidRDefault="009D55E0">
      <w:r>
        <w:separator/>
      </w:r>
    </w:p>
  </w:endnote>
  <w:endnote w:type="continuationSeparator" w:id="0">
    <w:p w:rsidR="009D55E0" w:rsidRDefault="009D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20" w:rsidRDefault="009D55E0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05pt;height:12.8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33020" w:rsidRDefault="00833020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A6253C">
                  <w:rPr>
                    <w:rStyle w:val="slostrnky"/>
                    <w:noProof/>
                  </w:rPr>
                  <w:t>6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E0" w:rsidRDefault="009D55E0">
      <w:r>
        <w:separator/>
      </w:r>
    </w:p>
  </w:footnote>
  <w:footnote w:type="continuationSeparator" w:id="0">
    <w:p w:rsidR="009D55E0" w:rsidRDefault="009D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eznamsodrkami4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pStyle w:val="Seznamsodrkami21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C54"/>
    <w:rsid w:val="000107CE"/>
    <w:rsid w:val="000513DE"/>
    <w:rsid w:val="00057A46"/>
    <w:rsid w:val="000602C1"/>
    <w:rsid w:val="0007099A"/>
    <w:rsid w:val="0007224E"/>
    <w:rsid w:val="00076A11"/>
    <w:rsid w:val="0008437E"/>
    <w:rsid w:val="00091E1C"/>
    <w:rsid w:val="000A6FD4"/>
    <w:rsid w:val="000B1523"/>
    <w:rsid w:val="000D0868"/>
    <w:rsid w:val="000D3246"/>
    <w:rsid w:val="000E5583"/>
    <w:rsid w:val="000F390B"/>
    <w:rsid w:val="000F7C6A"/>
    <w:rsid w:val="00104274"/>
    <w:rsid w:val="00114D7E"/>
    <w:rsid w:val="001207DA"/>
    <w:rsid w:val="00124E4C"/>
    <w:rsid w:val="00125C6D"/>
    <w:rsid w:val="001261EB"/>
    <w:rsid w:val="0012735A"/>
    <w:rsid w:val="0012781B"/>
    <w:rsid w:val="00146BFD"/>
    <w:rsid w:val="0016367B"/>
    <w:rsid w:val="00164C00"/>
    <w:rsid w:val="001656D5"/>
    <w:rsid w:val="00166FCD"/>
    <w:rsid w:val="00173B46"/>
    <w:rsid w:val="001B2066"/>
    <w:rsid w:val="001B55B4"/>
    <w:rsid w:val="001C724F"/>
    <w:rsid w:val="001D6A1F"/>
    <w:rsid w:val="001F2A84"/>
    <w:rsid w:val="00201E5E"/>
    <w:rsid w:val="0020246F"/>
    <w:rsid w:val="00204AB8"/>
    <w:rsid w:val="00205887"/>
    <w:rsid w:val="0021223D"/>
    <w:rsid w:val="00215962"/>
    <w:rsid w:val="002266C0"/>
    <w:rsid w:val="002277DF"/>
    <w:rsid w:val="00235DA5"/>
    <w:rsid w:val="00246546"/>
    <w:rsid w:val="002615AE"/>
    <w:rsid w:val="00280C77"/>
    <w:rsid w:val="00297738"/>
    <w:rsid w:val="002D610D"/>
    <w:rsid w:val="002E63E7"/>
    <w:rsid w:val="002F1155"/>
    <w:rsid w:val="002F1608"/>
    <w:rsid w:val="00306F29"/>
    <w:rsid w:val="003334C6"/>
    <w:rsid w:val="00340316"/>
    <w:rsid w:val="003729AC"/>
    <w:rsid w:val="003809EB"/>
    <w:rsid w:val="00383521"/>
    <w:rsid w:val="00383B0E"/>
    <w:rsid w:val="00383B6A"/>
    <w:rsid w:val="003B65CF"/>
    <w:rsid w:val="003C1B94"/>
    <w:rsid w:val="003E1F9E"/>
    <w:rsid w:val="004028FD"/>
    <w:rsid w:val="00407EAC"/>
    <w:rsid w:val="00410642"/>
    <w:rsid w:val="00421DCA"/>
    <w:rsid w:val="0046444E"/>
    <w:rsid w:val="00480808"/>
    <w:rsid w:val="00486854"/>
    <w:rsid w:val="0049124A"/>
    <w:rsid w:val="004A6424"/>
    <w:rsid w:val="004B20D9"/>
    <w:rsid w:val="004B4971"/>
    <w:rsid w:val="004F027D"/>
    <w:rsid w:val="00504716"/>
    <w:rsid w:val="005107A7"/>
    <w:rsid w:val="00515E6C"/>
    <w:rsid w:val="00531439"/>
    <w:rsid w:val="00533120"/>
    <w:rsid w:val="00536791"/>
    <w:rsid w:val="0057143B"/>
    <w:rsid w:val="00577996"/>
    <w:rsid w:val="00585D4E"/>
    <w:rsid w:val="00586674"/>
    <w:rsid w:val="005C3CD1"/>
    <w:rsid w:val="00604B58"/>
    <w:rsid w:val="00626B65"/>
    <w:rsid w:val="00655E67"/>
    <w:rsid w:val="006922A7"/>
    <w:rsid w:val="00694635"/>
    <w:rsid w:val="0069552E"/>
    <w:rsid w:val="006B5A64"/>
    <w:rsid w:val="006C37BD"/>
    <w:rsid w:val="006C7963"/>
    <w:rsid w:val="006D1149"/>
    <w:rsid w:val="006D713D"/>
    <w:rsid w:val="006E0E43"/>
    <w:rsid w:val="006E167C"/>
    <w:rsid w:val="006F0634"/>
    <w:rsid w:val="0070604C"/>
    <w:rsid w:val="00713C7E"/>
    <w:rsid w:val="007305A5"/>
    <w:rsid w:val="00736FB3"/>
    <w:rsid w:val="00745FFC"/>
    <w:rsid w:val="0075375A"/>
    <w:rsid w:val="00755499"/>
    <w:rsid w:val="007A1F8A"/>
    <w:rsid w:val="007A789B"/>
    <w:rsid w:val="007C3240"/>
    <w:rsid w:val="007D2312"/>
    <w:rsid w:val="007F7EEE"/>
    <w:rsid w:val="00803C54"/>
    <w:rsid w:val="008151FB"/>
    <w:rsid w:val="00830F54"/>
    <w:rsid w:val="00833020"/>
    <w:rsid w:val="008426F8"/>
    <w:rsid w:val="00842783"/>
    <w:rsid w:val="008444C7"/>
    <w:rsid w:val="0086018A"/>
    <w:rsid w:val="008608A8"/>
    <w:rsid w:val="008616BE"/>
    <w:rsid w:val="008922FF"/>
    <w:rsid w:val="00893986"/>
    <w:rsid w:val="008A2B0E"/>
    <w:rsid w:val="008B1C85"/>
    <w:rsid w:val="008F44B7"/>
    <w:rsid w:val="008F4FEA"/>
    <w:rsid w:val="00904DC9"/>
    <w:rsid w:val="009113B4"/>
    <w:rsid w:val="00926E2E"/>
    <w:rsid w:val="00943005"/>
    <w:rsid w:val="00973EB6"/>
    <w:rsid w:val="00987D5F"/>
    <w:rsid w:val="00991078"/>
    <w:rsid w:val="009B0072"/>
    <w:rsid w:val="009C4B33"/>
    <w:rsid w:val="009D49E8"/>
    <w:rsid w:val="009D55E0"/>
    <w:rsid w:val="009E6802"/>
    <w:rsid w:val="009F2416"/>
    <w:rsid w:val="00A15144"/>
    <w:rsid w:val="00A34D00"/>
    <w:rsid w:val="00A57E64"/>
    <w:rsid w:val="00A6253C"/>
    <w:rsid w:val="00A65523"/>
    <w:rsid w:val="00A85699"/>
    <w:rsid w:val="00A9737A"/>
    <w:rsid w:val="00AA1C22"/>
    <w:rsid w:val="00AC2B05"/>
    <w:rsid w:val="00AC36A1"/>
    <w:rsid w:val="00AE30E6"/>
    <w:rsid w:val="00AF4DE1"/>
    <w:rsid w:val="00AF63FB"/>
    <w:rsid w:val="00B02DD9"/>
    <w:rsid w:val="00B13C46"/>
    <w:rsid w:val="00B16775"/>
    <w:rsid w:val="00B32D68"/>
    <w:rsid w:val="00B33946"/>
    <w:rsid w:val="00B350F8"/>
    <w:rsid w:val="00B53441"/>
    <w:rsid w:val="00B644B0"/>
    <w:rsid w:val="00B71455"/>
    <w:rsid w:val="00B77B08"/>
    <w:rsid w:val="00BA6C5B"/>
    <w:rsid w:val="00BD1A74"/>
    <w:rsid w:val="00BE2B37"/>
    <w:rsid w:val="00BF4313"/>
    <w:rsid w:val="00C2410F"/>
    <w:rsid w:val="00C441AD"/>
    <w:rsid w:val="00C60375"/>
    <w:rsid w:val="00C925DB"/>
    <w:rsid w:val="00CE3886"/>
    <w:rsid w:val="00CE5272"/>
    <w:rsid w:val="00CE73C7"/>
    <w:rsid w:val="00D62208"/>
    <w:rsid w:val="00DD18A3"/>
    <w:rsid w:val="00DD6B5B"/>
    <w:rsid w:val="00DF364D"/>
    <w:rsid w:val="00E0104E"/>
    <w:rsid w:val="00E1019E"/>
    <w:rsid w:val="00E1426B"/>
    <w:rsid w:val="00E16221"/>
    <w:rsid w:val="00E24DBE"/>
    <w:rsid w:val="00E64468"/>
    <w:rsid w:val="00E71E39"/>
    <w:rsid w:val="00E71F6B"/>
    <w:rsid w:val="00E7381B"/>
    <w:rsid w:val="00E90261"/>
    <w:rsid w:val="00EA0D0E"/>
    <w:rsid w:val="00EB6AEB"/>
    <w:rsid w:val="00EE0378"/>
    <w:rsid w:val="00F10824"/>
    <w:rsid w:val="00FA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E669410-27AA-4D2C-A05F-42A77DC2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C5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A57E64"/>
    <w:pPr>
      <w:keepNext/>
      <w:numPr>
        <w:numId w:val="1"/>
      </w:numPr>
      <w:jc w:val="center"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qFormat/>
    <w:rsid w:val="00A57E64"/>
    <w:pPr>
      <w:keepNext/>
      <w:numPr>
        <w:ilvl w:val="1"/>
        <w:numId w:val="1"/>
      </w:numPr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A57E6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32"/>
    </w:rPr>
  </w:style>
  <w:style w:type="paragraph" w:styleId="Nadpis4">
    <w:name w:val="heading 4"/>
    <w:basedOn w:val="Normln"/>
    <w:next w:val="Normln"/>
    <w:qFormat/>
    <w:rsid w:val="00A57E64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A57E64"/>
    <w:pPr>
      <w:keepNext/>
      <w:numPr>
        <w:ilvl w:val="4"/>
        <w:numId w:val="1"/>
      </w:numPr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A57E64"/>
    <w:pPr>
      <w:keepNext/>
      <w:numPr>
        <w:ilvl w:val="5"/>
        <w:numId w:val="1"/>
      </w:numPr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qFormat/>
    <w:rsid w:val="00A57E64"/>
    <w:pPr>
      <w:numPr>
        <w:ilvl w:val="6"/>
        <w:numId w:val="1"/>
      </w:numPr>
      <w:spacing w:before="240" w:after="60"/>
      <w:outlineLvl w:val="6"/>
    </w:pPr>
  </w:style>
  <w:style w:type="paragraph" w:styleId="Nadpis9">
    <w:name w:val="heading 9"/>
    <w:basedOn w:val="Normln"/>
    <w:next w:val="Normln"/>
    <w:qFormat/>
    <w:rsid w:val="00A57E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57E64"/>
    <w:rPr>
      <w:rFonts w:ascii="Symbol" w:hAnsi="Symbol"/>
    </w:rPr>
  </w:style>
  <w:style w:type="character" w:customStyle="1" w:styleId="WW8Num4z0">
    <w:name w:val="WW8Num4z0"/>
    <w:rsid w:val="00A57E6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57E64"/>
  </w:style>
  <w:style w:type="character" w:customStyle="1" w:styleId="WW-Absatz-Standardschriftart">
    <w:name w:val="WW-Absatz-Standardschriftart"/>
    <w:rsid w:val="00A57E64"/>
  </w:style>
  <w:style w:type="character" w:customStyle="1" w:styleId="WW-Absatz-Standardschriftart1">
    <w:name w:val="WW-Absatz-Standardschriftart1"/>
    <w:rsid w:val="00A57E64"/>
  </w:style>
  <w:style w:type="character" w:customStyle="1" w:styleId="WW-Absatz-Standardschriftart11">
    <w:name w:val="WW-Absatz-Standardschriftart11"/>
    <w:rsid w:val="00A57E64"/>
  </w:style>
  <w:style w:type="character" w:customStyle="1" w:styleId="WW-Absatz-Standardschriftart111">
    <w:name w:val="WW-Absatz-Standardschriftart111"/>
    <w:rsid w:val="00A57E64"/>
  </w:style>
  <w:style w:type="character" w:customStyle="1" w:styleId="WW-Absatz-Standardschriftart1111">
    <w:name w:val="WW-Absatz-Standardschriftart1111"/>
    <w:rsid w:val="00A57E64"/>
  </w:style>
  <w:style w:type="character" w:customStyle="1" w:styleId="WW-Absatz-Standardschriftart11111">
    <w:name w:val="WW-Absatz-Standardschriftart11111"/>
    <w:rsid w:val="00A57E64"/>
  </w:style>
  <w:style w:type="character" w:customStyle="1" w:styleId="WW-Absatz-Standardschriftart111111">
    <w:name w:val="WW-Absatz-Standardschriftart111111"/>
    <w:rsid w:val="00A57E64"/>
  </w:style>
  <w:style w:type="character" w:customStyle="1" w:styleId="WW-Absatz-Standardschriftart1111111">
    <w:name w:val="WW-Absatz-Standardschriftart1111111"/>
    <w:rsid w:val="00A57E64"/>
  </w:style>
  <w:style w:type="character" w:customStyle="1" w:styleId="WW-Absatz-Standardschriftart11111111">
    <w:name w:val="WW-Absatz-Standardschriftart11111111"/>
    <w:rsid w:val="00A57E64"/>
  </w:style>
  <w:style w:type="character" w:customStyle="1" w:styleId="WW8Num1z0">
    <w:name w:val="WW8Num1z0"/>
    <w:rsid w:val="00A57E64"/>
    <w:rPr>
      <w:rFonts w:ascii="Symbol" w:hAnsi="Symbol"/>
    </w:rPr>
  </w:style>
  <w:style w:type="character" w:customStyle="1" w:styleId="WW8Num3z0">
    <w:name w:val="WW8Num3z0"/>
    <w:rsid w:val="00A57E64"/>
    <w:rPr>
      <w:rFonts w:ascii="Symbol" w:hAnsi="Symbol"/>
    </w:rPr>
  </w:style>
  <w:style w:type="character" w:customStyle="1" w:styleId="Standardnpsmoodstavce1">
    <w:name w:val="Standardní písmo odstavce1"/>
    <w:rsid w:val="00A57E64"/>
  </w:style>
  <w:style w:type="character" w:customStyle="1" w:styleId="WW-Absatz-Standardschriftart111111111">
    <w:name w:val="WW-Absatz-Standardschriftart111111111"/>
    <w:rsid w:val="00A57E64"/>
  </w:style>
  <w:style w:type="character" w:customStyle="1" w:styleId="WW-Absatz-Standardschriftart1111111111">
    <w:name w:val="WW-Absatz-Standardschriftart1111111111"/>
    <w:rsid w:val="00A57E64"/>
  </w:style>
  <w:style w:type="character" w:customStyle="1" w:styleId="WW8Num5z0">
    <w:name w:val="WW8Num5z0"/>
    <w:rsid w:val="00A57E64"/>
    <w:rPr>
      <w:rFonts w:ascii="Times New Roman" w:eastAsia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A57E64"/>
  </w:style>
  <w:style w:type="character" w:customStyle="1" w:styleId="WW-Absatz-Standardschriftart111111111111">
    <w:name w:val="WW-Absatz-Standardschriftart111111111111"/>
    <w:rsid w:val="00A57E64"/>
  </w:style>
  <w:style w:type="character" w:customStyle="1" w:styleId="WW-Absatz-Standardschriftart1111111111111">
    <w:name w:val="WW-Absatz-Standardschriftart1111111111111"/>
    <w:rsid w:val="00A57E64"/>
  </w:style>
  <w:style w:type="character" w:customStyle="1" w:styleId="WW-Absatz-Standardschriftart11111111111111">
    <w:name w:val="WW-Absatz-Standardschriftart11111111111111"/>
    <w:rsid w:val="00A57E64"/>
  </w:style>
  <w:style w:type="character" w:customStyle="1" w:styleId="WW-Absatz-Standardschriftart111111111111111">
    <w:name w:val="WW-Absatz-Standardschriftart111111111111111"/>
    <w:rsid w:val="00A57E64"/>
  </w:style>
  <w:style w:type="character" w:customStyle="1" w:styleId="WW-Absatz-Standardschriftart1111111111111111">
    <w:name w:val="WW-Absatz-Standardschriftart1111111111111111"/>
    <w:rsid w:val="00A57E64"/>
  </w:style>
  <w:style w:type="character" w:customStyle="1" w:styleId="WW8Num5z1">
    <w:name w:val="WW8Num5z1"/>
    <w:rsid w:val="00A57E64"/>
    <w:rPr>
      <w:rFonts w:ascii="Courier New" w:hAnsi="Courier New"/>
    </w:rPr>
  </w:style>
  <w:style w:type="character" w:customStyle="1" w:styleId="WW8Num5z2">
    <w:name w:val="WW8Num5z2"/>
    <w:rsid w:val="00A57E64"/>
    <w:rPr>
      <w:rFonts w:ascii="Wingdings" w:hAnsi="Wingdings"/>
    </w:rPr>
  </w:style>
  <w:style w:type="character" w:customStyle="1" w:styleId="WW8Num5z3">
    <w:name w:val="WW8Num5z3"/>
    <w:rsid w:val="00A57E64"/>
    <w:rPr>
      <w:rFonts w:ascii="Symbol" w:hAnsi="Symbol"/>
    </w:rPr>
  </w:style>
  <w:style w:type="character" w:customStyle="1" w:styleId="WW8Num9z0">
    <w:name w:val="WW8Num9z0"/>
    <w:rsid w:val="00A57E6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A57E64"/>
    <w:rPr>
      <w:rFonts w:ascii="Courier New" w:hAnsi="Courier New"/>
    </w:rPr>
  </w:style>
  <w:style w:type="character" w:customStyle="1" w:styleId="WW8Num9z2">
    <w:name w:val="WW8Num9z2"/>
    <w:rsid w:val="00A57E64"/>
    <w:rPr>
      <w:rFonts w:ascii="Wingdings" w:hAnsi="Wingdings"/>
    </w:rPr>
  </w:style>
  <w:style w:type="character" w:customStyle="1" w:styleId="WW8Num9z3">
    <w:name w:val="WW8Num9z3"/>
    <w:rsid w:val="00A57E64"/>
    <w:rPr>
      <w:rFonts w:ascii="Symbol" w:hAnsi="Symbol"/>
    </w:rPr>
  </w:style>
  <w:style w:type="character" w:customStyle="1" w:styleId="WW8Num17z0">
    <w:name w:val="WW8Num17z0"/>
    <w:rsid w:val="00A57E64"/>
    <w:rPr>
      <w:rFonts w:ascii="Symbol" w:hAnsi="Symbol"/>
    </w:rPr>
  </w:style>
  <w:style w:type="character" w:customStyle="1" w:styleId="WW8Num17z1">
    <w:name w:val="WW8Num17z1"/>
    <w:rsid w:val="00A57E64"/>
    <w:rPr>
      <w:rFonts w:ascii="Courier New" w:hAnsi="Courier New"/>
    </w:rPr>
  </w:style>
  <w:style w:type="character" w:customStyle="1" w:styleId="WW8Num17z2">
    <w:name w:val="WW8Num17z2"/>
    <w:rsid w:val="00A57E64"/>
    <w:rPr>
      <w:rFonts w:ascii="Wingdings" w:hAnsi="Wingdings"/>
    </w:rPr>
  </w:style>
  <w:style w:type="character" w:customStyle="1" w:styleId="WW8Num18z0">
    <w:name w:val="WW8Num18z0"/>
    <w:rsid w:val="00A57E64"/>
    <w:rPr>
      <w:rFonts w:ascii="Symbol" w:hAnsi="Symbol"/>
    </w:rPr>
  </w:style>
  <w:style w:type="character" w:customStyle="1" w:styleId="WW8Num18z1">
    <w:name w:val="WW8Num18z1"/>
    <w:rsid w:val="00A57E64"/>
    <w:rPr>
      <w:rFonts w:ascii="Courier New" w:hAnsi="Courier New"/>
    </w:rPr>
  </w:style>
  <w:style w:type="character" w:customStyle="1" w:styleId="WW8Num18z2">
    <w:name w:val="WW8Num18z2"/>
    <w:rsid w:val="00A57E64"/>
    <w:rPr>
      <w:rFonts w:ascii="Wingdings" w:hAnsi="Wingdings"/>
    </w:rPr>
  </w:style>
  <w:style w:type="character" w:customStyle="1" w:styleId="WW-Standardnpsmoodstavce">
    <w:name w:val="WW-Standardní písmo odstavce"/>
    <w:rsid w:val="00A57E64"/>
  </w:style>
  <w:style w:type="character" w:styleId="slostrnky">
    <w:name w:val="page number"/>
    <w:basedOn w:val="WW-Standardnpsmoodstavce"/>
    <w:semiHidden/>
    <w:rsid w:val="00A57E64"/>
  </w:style>
  <w:style w:type="character" w:styleId="Siln">
    <w:name w:val="Strong"/>
    <w:qFormat/>
    <w:rsid w:val="00A57E64"/>
    <w:rPr>
      <w:b/>
    </w:rPr>
  </w:style>
  <w:style w:type="character" w:styleId="Hypertextovodkaz">
    <w:name w:val="Hyperlink"/>
    <w:semiHidden/>
    <w:rsid w:val="00A57E64"/>
    <w:rPr>
      <w:color w:val="0000FF"/>
      <w:u w:val="single"/>
    </w:rPr>
  </w:style>
  <w:style w:type="character" w:customStyle="1" w:styleId="Symbolyproslovn">
    <w:name w:val="Symboly pro číslování"/>
    <w:rsid w:val="00A57E64"/>
  </w:style>
  <w:style w:type="character" w:customStyle="1" w:styleId="Odrky">
    <w:name w:val="Odrážky"/>
    <w:rsid w:val="00A57E64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A57E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A57E64"/>
    <w:pPr>
      <w:jc w:val="both"/>
    </w:pPr>
  </w:style>
  <w:style w:type="paragraph" w:styleId="Seznam">
    <w:name w:val="List"/>
    <w:basedOn w:val="Zkladntext"/>
    <w:semiHidden/>
    <w:rsid w:val="00A57E64"/>
    <w:rPr>
      <w:rFonts w:cs="Tahoma"/>
    </w:rPr>
  </w:style>
  <w:style w:type="paragraph" w:customStyle="1" w:styleId="Popisek">
    <w:name w:val="Popisek"/>
    <w:basedOn w:val="Normln"/>
    <w:rsid w:val="00A57E6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57E64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A57E64"/>
    <w:pPr>
      <w:jc w:val="center"/>
    </w:pPr>
    <w:rPr>
      <w:b/>
      <w:bCs/>
      <w:i/>
      <w:iCs/>
      <w:sz w:val="28"/>
      <w:u w:val="single"/>
    </w:rPr>
  </w:style>
  <w:style w:type="paragraph" w:styleId="Podtitul">
    <w:name w:val="Subtitle"/>
    <w:basedOn w:val="Normln"/>
    <w:next w:val="Zkladntext"/>
    <w:qFormat/>
    <w:rsid w:val="00A57E64"/>
    <w:pPr>
      <w:spacing w:after="60"/>
      <w:jc w:val="center"/>
    </w:pPr>
    <w:rPr>
      <w:rFonts w:ascii="Arial" w:hAnsi="Arial" w:cs="Arial"/>
    </w:rPr>
  </w:style>
  <w:style w:type="paragraph" w:styleId="Zkladntextodsazen">
    <w:name w:val="Body Text Indent"/>
    <w:basedOn w:val="Normln"/>
    <w:semiHidden/>
    <w:rsid w:val="00A57E64"/>
    <w:pPr>
      <w:ind w:left="708"/>
    </w:pPr>
  </w:style>
  <w:style w:type="paragraph" w:styleId="Zpat">
    <w:name w:val="footer"/>
    <w:basedOn w:val="Normln"/>
    <w:link w:val="ZpatChar"/>
    <w:semiHidden/>
    <w:rsid w:val="00A57E64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rsid w:val="00A57E64"/>
    <w:pPr>
      <w:ind w:left="3540" w:hanging="705"/>
      <w:jc w:val="both"/>
    </w:pPr>
    <w:rPr>
      <w:sz w:val="20"/>
    </w:rPr>
  </w:style>
  <w:style w:type="paragraph" w:customStyle="1" w:styleId="Zkladntext21">
    <w:name w:val="Základní text 21"/>
    <w:basedOn w:val="Normln"/>
    <w:rsid w:val="00A57E64"/>
    <w:rPr>
      <w:color w:val="000000"/>
    </w:rPr>
  </w:style>
  <w:style w:type="paragraph" w:customStyle="1" w:styleId="Seznam21">
    <w:name w:val="Seznam 21"/>
    <w:basedOn w:val="Normln"/>
    <w:rsid w:val="00A57E64"/>
    <w:pPr>
      <w:ind w:left="566" w:hanging="283"/>
    </w:pPr>
  </w:style>
  <w:style w:type="paragraph" w:customStyle="1" w:styleId="Seznam31">
    <w:name w:val="Seznam 31"/>
    <w:basedOn w:val="Normln"/>
    <w:rsid w:val="00A57E64"/>
    <w:pPr>
      <w:ind w:left="849" w:hanging="283"/>
    </w:pPr>
  </w:style>
  <w:style w:type="paragraph" w:customStyle="1" w:styleId="Seznamsodrkami1">
    <w:name w:val="Seznam s odrážkami1"/>
    <w:basedOn w:val="Normln"/>
    <w:rsid w:val="00A57E64"/>
  </w:style>
  <w:style w:type="paragraph" w:customStyle="1" w:styleId="Seznamsodrkami21">
    <w:name w:val="Seznam s odrážkami 21"/>
    <w:basedOn w:val="Normln"/>
    <w:rsid w:val="00A57E64"/>
    <w:pPr>
      <w:numPr>
        <w:numId w:val="4"/>
      </w:numPr>
      <w:ind w:left="-14304"/>
      <w:jc w:val="both"/>
    </w:pPr>
  </w:style>
  <w:style w:type="paragraph" w:customStyle="1" w:styleId="Seznamsodrkami41">
    <w:name w:val="Seznam s odrážkami 41"/>
    <w:basedOn w:val="Normln"/>
    <w:rsid w:val="00A57E64"/>
    <w:pPr>
      <w:numPr>
        <w:numId w:val="2"/>
      </w:numPr>
      <w:ind w:left="-6792"/>
    </w:pPr>
  </w:style>
  <w:style w:type="paragraph" w:customStyle="1" w:styleId="Pokraovnseznamu21">
    <w:name w:val="Pokračování seznamu 21"/>
    <w:basedOn w:val="Normln"/>
    <w:rsid w:val="00A57E64"/>
    <w:pPr>
      <w:spacing w:after="120"/>
      <w:ind w:left="566"/>
    </w:pPr>
  </w:style>
  <w:style w:type="paragraph" w:customStyle="1" w:styleId="Zkrcenzptenadresa">
    <w:name w:val="Zkrácená zpáteční adresa"/>
    <w:basedOn w:val="Normln"/>
    <w:rsid w:val="00A57E64"/>
  </w:style>
  <w:style w:type="paragraph" w:customStyle="1" w:styleId="Obsahtabulky">
    <w:name w:val="Obsah tabulky"/>
    <w:basedOn w:val="Normln"/>
    <w:rsid w:val="00A57E64"/>
    <w:pPr>
      <w:suppressLineNumbers/>
    </w:pPr>
  </w:style>
  <w:style w:type="paragraph" w:customStyle="1" w:styleId="Nadpistabulky">
    <w:name w:val="Nadpis tabulky"/>
    <w:basedOn w:val="Obsahtabulky"/>
    <w:rsid w:val="00A57E64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A57E64"/>
  </w:style>
  <w:style w:type="paragraph" w:customStyle="1" w:styleId="Nadpis10">
    <w:name w:val="Nadpis 10"/>
    <w:basedOn w:val="Nadpis"/>
    <w:next w:val="Zkladntext"/>
    <w:rsid w:val="00A57E64"/>
    <w:rPr>
      <w:b/>
      <w:b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B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26B65"/>
    <w:rPr>
      <w:rFonts w:ascii="Segoe UI" w:hAnsi="Segoe UI" w:cs="Segoe UI"/>
      <w:sz w:val="18"/>
      <w:szCs w:val="18"/>
      <w:lang w:eastAsia="ar-SA"/>
    </w:rPr>
  </w:style>
  <w:style w:type="character" w:customStyle="1" w:styleId="Nadpis7Char">
    <w:name w:val="Nadpis 7 Char"/>
    <w:link w:val="Nadpis7"/>
    <w:rsid w:val="00A34D00"/>
    <w:rPr>
      <w:sz w:val="24"/>
      <w:szCs w:val="24"/>
      <w:lang w:eastAsia="ar-SA"/>
    </w:rPr>
  </w:style>
  <w:style w:type="character" w:customStyle="1" w:styleId="Nadpis6Char">
    <w:name w:val="Nadpis 6 Char"/>
    <w:link w:val="Nadpis6"/>
    <w:rsid w:val="00E24DBE"/>
    <w:rPr>
      <w:i/>
      <w:iCs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rsid w:val="00E24DBE"/>
    <w:rPr>
      <w:sz w:val="24"/>
      <w:szCs w:val="24"/>
      <w:lang w:eastAsia="ar-SA"/>
    </w:rPr>
  </w:style>
  <w:style w:type="character" w:customStyle="1" w:styleId="ZpatChar">
    <w:name w:val="Zápatí Char"/>
    <w:link w:val="Zpat"/>
    <w:semiHidden/>
    <w:rsid w:val="0075375A"/>
    <w:rPr>
      <w:sz w:val="24"/>
      <w:szCs w:val="24"/>
      <w:lang w:eastAsia="ar-SA"/>
    </w:rPr>
  </w:style>
  <w:style w:type="character" w:customStyle="1" w:styleId="Nadpis3Char">
    <w:name w:val="Nadpis 3 Char"/>
    <w:link w:val="Nadpis3"/>
    <w:rsid w:val="00B350F8"/>
    <w:rPr>
      <w:b/>
      <w:bCs/>
      <w:i/>
      <w:iCs/>
      <w:sz w:val="32"/>
      <w:szCs w:val="24"/>
      <w:lang w:eastAsia="ar-SA"/>
    </w:rPr>
  </w:style>
  <w:style w:type="table" w:styleId="Mkatabulky">
    <w:name w:val="Table Grid"/>
    <w:basedOn w:val="Normlntabulka"/>
    <w:uiPriority w:val="59"/>
    <w:rsid w:val="000F3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lastniskola.dobruska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A2E7-46B8-48A7-AE0B-BDF4592F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7</Pages>
  <Words>1341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Zvláštní škola, Opočenská 115, 518 01 Dobruška</vt:lpstr>
    </vt:vector>
  </TitlesOfParts>
  <Company>PC</Company>
  <LinksUpToDate>false</LinksUpToDate>
  <CharactersWithSpaces>9241</CharactersWithSpaces>
  <SharedDoc>false</SharedDoc>
  <HLinks>
    <vt:vector size="6" baseType="variant"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http://zvlastniskola.dobruska.cz/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Zvláštní škola, Opočenská 115, 518 01 Dobruška</dc:title>
  <dc:subject/>
  <dc:creator>Zvl. Škola</dc:creator>
  <cp:keywords/>
  <cp:lastModifiedBy>Uživatel</cp:lastModifiedBy>
  <cp:revision>15</cp:revision>
  <cp:lastPrinted>2016-02-11T07:41:00Z</cp:lastPrinted>
  <dcterms:created xsi:type="dcterms:W3CDTF">2016-02-04T07:23:00Z</dcterms:created>
  <dcterms:modified xsi:type="dcterms:W3CDTF">2016-02-11T07:41:00Z</dcterms:modified>
</cp:coreProperties>
</file>