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BFD" w:rsidRDefault="00146BFD">
      <w:pPr>
        <w:pStyle w:val="Nzev"/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</w:pPr>
      <w:r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  <w:t>Základní škola, Opočenská 115, 518 01 Dobruška</w:t>
      </w:r>
    </w:p>
    <w:p w:rsidR="00146BFD" w:rsidRDefault="00146BFD">
      <w:pP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tel. 494 623 196</w:t>
      </w:r>
    </w:p>
    <w:p w:rsidR="00146BFD" w:rsidRDefault="00146BFD">
      <w:pPr>
        <w:pBdr>
          <w:bottom w:val="single" w:sz="4" w:space="1" w:color="000000"/>
        </w:pBd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IČO: 70152501</w:t>
      </w:r>
    </w:p>
    <w:p w:rsidR="00146BFD" w:rsidRDefault="00903E1E">
      <w:pPr>
        <w:pBdr>
          <w:bottom w:val="single" w:sz="4" w:space="1" w:color="000000"/>
        </w:pBdr>
        <w:jc w:val="center"/>
        <w:rPr>
          <w:rFonts w:ascii="Comic Sans MS" w:hAnsi="Comic Sans MS"/>
          <w:shadow/>
          <w:sz w:val="22"/>
        </w:rPr>
      </w:pPr>
      <w:hyperlink r:id="rId7" w:history="1">
        <w:r w:rsidR="00146BFD">
          <w:rPr>
            <w:rStyle w:val="Hypertextovodkaz"/>
            <w:rFonts w:ascii="Comic Sans MS" w:hAnsi="Comic Sans MS"/>
          </w:rPr>
          <w:t>http://zvlastniskola.dobruska.cz</w:t>
        </w:r>
      </w:hyperlink>
      <w:r w:rsidR="00146BFD">
        <w:rPr>
          <w:rFonts w:ascii="Comic Sans MS" w:hAnsi="Comic Sans MS"/>
          <w:shadow/>
          <w:sz w:val="22"/>
        </w:rPr>
        <w:t>, zsopocenska@dkanet.cz</w:t>
      </w:r>
    </w:p>
    <w:p w:rsidR="00146BFD" w:rsidRDefault="00146BFD">
      <w:pPr>
        <w:rPr>
          <w:sz w:val="20"/>
        </w:rPr>
      </w:pPr>
      <w:proofErr w:type="spellStart"/>
      <w:r>
        <w:rPr>
          <w:sz w:val="20"/>
        </w:rPr>
        <w:t>č.j.zsopdka</w:t>
      </w:r>
      <w:proofErr w:type="spellEnd"/>
      <w:r>
        <w:rPr>
          <w:sz w:val="20"/>
        </w:rPr>
        <w:t>/</w:t>
      </w:r>
      <w:r w:rsidR="008C79EB">
        <w:rPr>
          <w:sz w:val="20"/>
        </w:rPr>
        <w:t>43</w:t>
      </w:r>
      <w:r w:rsidR="003B65CF">
        <w:rPr>
          <w:sz w:val="20"/>
        </w:rPr>
        <w:t>/2014</w:t>
      </w:r>
    </w:p>
    <w:p w:rsidR="00146BFD" w:rsidRDefault="00146BFD"/>
    <w:p w:rsidR="00146BFD" w:rsidRDefault="00146BFD"/>
    <w:p w:rsidR="00146BFD" w:rsidRDefault="00146BFD">
      <w:pPr>
        <w:pStyle w:val="Nadpis3"/>
        <w:tabs>
          <w:tab w:val="left" w:pos="0"/>
        </w:tabs>
        <w:rPr>
          <w:rFonts w:ascii="Comic Sans MS" w:hAnsi="Comic Sans MS"/>
          <w:i w:val="0"/>
          <w:iCs w:val="0"/>
          <w:sz w:val="36"/>
        </w:rPr>
      </w:pPr>
      <w:r>
        <w:rPr>
          <w:rFonts w:ascii="Comic Sans MS" w:hAnsi="Comic Sans MS"/>
          <w:i w:val="0"/>
          <w:iCs w:val="0"/>
          <w:sz w:val="36"/>
        </w:rPr>
        <w:t xml:space="preserve">Výroční zpráva o  hospodaření </w:t>
      </w: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Základní školy, Dobruška, Opočenská 115</w:t>
      </w:r>
    </w:p>
    <w:p w:rsidR="00146BFD" w:rsidRDefault="00146BFD">
      <w:pPr>
        <w:rPr>
          <w:rFonts w:ascii="Comic Sans MS" w:hAnsi="Comic Sans MS"/>
          <w:b/>
          <w:bCs/>
          <w:sz w:val="36"/>
        </w:rPr>
      </w:pPr>
    </w:p>
    <w:p w:rsidR="00146BFD" w:rsidRDefault="003B65CF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za rok 2013</w:t>
      </w: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903E1E">
      <w:pPr>
        <w:rPr>
          <w:b/>
          <w:bCs/>
          <w:i/>
          <w:iCs/>
          <w:sz w:val="20"/>
        </w:rPr>
      </w:pPr>
      <w:r w:rsidRPr="00903E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81pt;margin-top:7.55pt;width:296pt;height:197pt;z-index:1;mso-wrap-distance-left:9.05pt;mso-wrap-distance-right:9.05pt" filled="t" fillcolor="#396">
            <v:fill color2="#c69"/>
            <v:imagedata r:id="rId8" o:title=""/>
          </v:shape>
          <o:OLEObject Type="Embed" ProgID="Word.Picture.8" ShapeID="_x0000_s2050" DrawAspect="Content" ObjectID="_1452581242" r:id="rId9"/>
        </w:pict>
      </w:r>
    </w:p>
    <w:p w:rsidR="00146BFD" w:rsidRDefault="00146BFD">
      <w:pPr>
        <w:jc w:val="center"/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536791" w:rsidRDefault="00536791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 xml:space="preserve">V Dobrušce dne </w:t>
      </w:r>
      <w:r w:rsidR="008426F8">
        <w:rPr>
          <w:sz w:val="20"/>
        </w:rPr>
        <w:t>30.1.2014</w:t>
      </w: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586674">
      <w:pPr>
        <w:jc w:val="both"/>
        <w:rPr>
          <w:sz w:val="20"/>
        </w:rPr>
      </w:pPr>
      <w:r>
        <w:rPr>
          <w:sz w:val="20"/>
        </w:rPr>
        <w:t xml:space="preserve">Zpracovala: Kristýna </w:t>
      </w:r>
      <w:proofErr w:type="spellStart"/>
      <w:r>
        <w:rPr>
          <w:sz w:val="20"/>
        </w:rPr>
        <w:t>Andršová</w:t>
      </w:r>
      <w:proofErr w:type="spellEnd"/>
      <w:r>
        <w:rPr>
          <w:sz w:val="20"/>
        </w:rPr>
        <w:tab/>
      </w:r>
      <w:r w:rsidR="00146BFD">
        <w:rPr>
          <w:sz w:val="20"/>
        </w:rPr>
        <w:t xml:space="preserve">    </w:t>
      </w:r>
      <w:r w:rsidR="00146BFD">
        <w:rPr>
          <w:sz w:val="20"/>
        </w:rPr>
        <w:tab/>
      </w:r>
      <w:r w:rsidR="00146BFD">
        <w:rPr>
          <w:sz w:val="20"/>
        </w:rPr>
        <w:tab/>
      </w:r>
      <w:r w:rsidR="00146BFD">
        <w:rPr>
          <w:sz w:val="20"/>
        </w:rPr>
        <w:tab/>
        <w:t xml:space="preserve">Schválila: </w:t>
      </w:r>
      <w:r w:rsidR="00146BFD">
        <w:rPr>
          <w:sz w:val="20"/>
        </w:rPr>
        <w:tab/>
        <w:t>………………………………..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Mgr. Dagmar Macková 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ředitelka školy</w:t>
      </w:r>
    </w:p>
    <w:p w:rsidR="00146BFD" w:rsidRDefault="00146BFD">
      <w:pPr>
        <w:pStyle w:val="Nadpis3"/>
        <w:tabs>
          <w:tab w:val="left" w:pos="0"/>
        </w:tabs>
        <w:jc w:val="left"/>
        <w:rPr>
          <w:b w:val="0"/>
          <w:bCs w:val="0"/>
          <w:i w:val="0"/>
          <w:iCs w:val="0"/>
          <w:sz w:val="20"/>
          <w:u w:val="single"/>
        </w:rPr>
      </w:pPr>
      <w:r>
        <w:rPr>
          <w:b w:val="0"/>
          <w:bCs w:val="0"/>
          <w:i w:val="0"/>
          <w:iCs w:val="0"/>
          <w:sz w:val="20"/>
          <w:u w:val="single"/>
        </w:rPr>
        <w:lastRenderedPageBreak/>
        <w:t>Obsah:</w:t>
      </w:r>
      <w:r>
        <w:rPr>
          <w:b w:val="0"/>
          <w:bCs w:val="0"/>
          <w:i w:val="0"/>
          <w:iCs w:val="0"/>
          <w:sz w:val="20"/>
          <w:u w:val="single"/>
        </w:rPr>
        <w:tab/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DD1BBD">
        <w:rPr>
          <w:b/>
          <w:bCs/>
          <w:sz w:val="20"/>
        </w:rPr>
        <w:t xml:space="preserve">Text </w:t>
      </w:r>
      <w:r>
        <w:rPr>
          <w:b/>
          <w:bCs/>
          <w:sz w:val="20"/>
        </w:rPr>
        <w:t>výroční zprávy</w:t>
      </w:r>
      <w:r>
        <w:rPr>
          <w:sz w:val="20"/>
        </w:rPr>
        <w:t xml:space="preserve"> – stručný rozb</w:t>
      </w:r>
      <w:r w:rsidR="00201E5E">
        <w:rPr>
          <w:sz w:val="20"/>
        </w:rPr>
        <w:t>or hospodaření školy za rok 2013</w:t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>Tabulky k rozborové části výroční zprávy –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1 Výnosy z hlavní a doplňkové činnosti</w:t>
      </w:r>
    </w:p>
    <w:p w:rsidR="00146BFD" w:rsidRPr="00201E5E" w:rsidRDefault="00146BFD" w:rsidP="00383521">
      <w:pPr>
        <w:pStyle w:val="Zkrcenzptenadresa"/>
        <w:ind w:left="2124"/>
        <w:rPr>
          <w:sz w:val="20"/>
        </w:rPr>
      </w:pPr>
      <w:r w:rsidRPr="00201E5E">
        <w:rPr>
          <w:sz w:val="20"/>
        </w:rPr>
        <w:t>tabulka č.  2 Náklady z hlavní a doplňkové činnosti</w:t>
      </w:r>
    </w:p>
    <w:p w:rsidR="00383521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č.  3 Přehled výsledku </w:t>
      </w:r>
      <w:r w:rsidR="00383521" w:rsidRPr="00201E5E">
        <w:rPr>
          <w:sz w:val="20"/>
        </w:rPr>
        <w:t>hospodaření a návrh na rozdělení do fondů  PO za rok</w:t>
      </w:r>
    </w:p>
    <w:p w:rsidR="00146BFD" w:rsidRPr="00201E5E" w:rsidRDefault="00383521" w:rsidP="00383521">
      <w:pPr>
        <w:pStyle w:val="Zkrcenzptenadresa"/>
        <w:ind w:left="2124" w:firstLine="708"/>
        <w:rPr>
          <w:sz w:val="20"/>
        </w:rPr>
      </w:pPr>
      <w:r w:rsidRPr="00201E5E">
        <w:rPr>
          <w:sz w:val="20"/>
        </w:rPr>
        <w:t xml:space="preserve">      </w:t>
      </w:r>
      <w:r w:rsidR="00146BFD" w:rsidRPr="00201E5E">
        <w:rPr>
          <w:sz w:val="20"/>
        </w:rPr>
        <w:t>201</w:t>
      </w:r>
      <w:r w:rsidR="00201E5E" w:rsidRPr="00201E5E">
        <w:rPr>
          <w:sz w:val="20"/>
        </w:rPr>
        <w:t>3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4 Čerpání příspěvku na provoz dle jednotlivých součástí</w:t>
      </w:r>
      <w:r w:rsidR="00201E5E" w:rsidRPr="00201E5E">
        <w:rPr>
          <w:sz w:val="20"/>
        </w:rPr>
        <w:t xml:space="preserve"> v roce 2013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5 Finanční vypořádání dotací poskytnutých krajem</w:t>
      </w:r>
      <w:r w:rsidR="00201E5E" w:rsidRPr="00201E5E">
        <w:rPr>
          <w:sz w:val="20"/>
        </w:rPr>
        <w:t xml:space="preserve">  pro rok 2013</w:t>
      </w:r>
    </w:p>
    <w:p w:rsidR="00DD1BBD" w:rsidRDefault="00DD1BB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5a Doplňující údaje o použití finančních prostředků na </w:t>
      </w:r>
    </w:p>
    <w:p w:rsidR="00DD1BBD" w:rsidRPr="00201E5E" w:rsidRDefault="00DD1BBD" w:rsidP="00DD1BBD">
      <w:pPr>
        <w:pStyle w:val="Zkrcenzptenadresa"/>
        <w:ind w:left="2832"/>
        <w:rPr>
          <w:sz w:val="20"/>
        </w:rPr>
      </w:pPr>
      <w:r>
        <w:rPr>
          <w:sz w:val="20"/>
        </w:rPr>
        <w:t xml:space="preserve">        přímé výdaje v roce 2013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 6 </w:t>
      </w:r>
      <w:r w:rsidR="00383521">
        <w:rPr>
          <w:sz w:val="20"/>
        </w:rPr>
        <w:t>Tvorba a čerpání rezervního fondu, fondu odměn a FKSP</w:t>
      </w:r>
    </w:p>
    <w:p w:rsidR="00201E5E" w:rsidRDefault="00146BFD" w:rsidP="00201E5E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7 Finanční fondy a jejich krytí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8 </w:t>
      </w:r>
      <w:r w:rsidR="00383521">
        <w:rPr>
          <w:sz w:val="20"/>
        </w:rPr>
        <w:t>Tvorba a čerpán</w:t>
      </w:r>
      <w:r w:rsidR="00201E5E">
        <w:rPr>
          <w:sz w:val="20"/>
        </w:rPr>
        <w:t>í investičního fondu v roce 2013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9  Skutečné použití</w:t>
      </w:r>
      <w:r w:rsidR="00536791">
        <w:rPr>
          <w:sz w:val="20"/>
        </w:rPr>
        <w:t xml:space="preserve">  investičního fondu v ro</w:t>
      </w:r>
      <w:r w:rsidR="00201E5E">
        <w:rPr>
          <w:sz w:val="20"/>
        </w:rPr>
        <w:t>ce 2013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č.10 Zaměstnanci a </w:t>
      </w:r>
      <w:r w:rsidR="00201E5E">
        <w:rPr>
          <w:sz w:val="20"/>
        </w:rPr>
        <w:t xml:space="preserve">platy 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č.11 Stav pohledávek po</w:t>
      </w:r>
      <w:r w:rsidR="00E71F6B">
        <w:rPr>
          <w:sz w:val="20"/>
        </w:rPr>
        <w:t xml:space="preserve"> lhůtě s</w:t>
      </w:r>
      <w:r w:rsidR="00201E5E">
        <w:rPr>
          <w:sz w:val="20"/>
        </w:rPr>
        <w:t>platnosti k 31. 12. 2013</w:t>
      </w:r>
    </w:p>
    <w:p w:rsidR="00146BFD" w:rsidRDefault="00146BFD">
      <w:pPr>
        <w:jc w:val="both"/>
        <w:rPr>
          <w:sz w:val="20"/>
        </w:rPr>
      </w:pPr>
    </w:p>
    <w:p w:rsidR="00146BFD" w:rsidRDefault="00201E5E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Přílohy k roku 2013</w:t>
      </w:r>
      <w:r w:rsidR="00146BFD">
        <w:rPr>
          <w:b/>
          <w:bCs/>
          <w:sz w:val="20"/>
        </w:rPr>
        <w:t xml:space="preserve"> –</w:t>
      </w:r>
      <w:r w:rsidR="00146BFD">
        <w:rPr>
          <w:b/>
          <w:bCs/>
          <w:sz w:val="20"/>
        </w:rPr>
        <w:tab/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Pr="00853E61" w:rsidRDefault="00146BFD">
      <w:pPr>
        <w:ind w:firstLine="708"/>
        <w:jc w:val="both"/>
        <w:rPr>
          <w:sz w:val="20"/>
        </w:rPr>
      </w:pPr>
      <w:r w:rsidRPr="00853E61">
        <w:rPr>
          <w:sz w:val="20"/>
        </w:rPr>
        <w:t>č.</w:t>
      </w:r>
      <w:r w:rsidR="00E71F6B" w:rsidRPr="00853E61">
        <w:rPr>
          <w:sz w:val="20"/>
        </w:rPr>
        <w:t xml:space="preserve"> 1</w:t>
      </w:r>
      <w:r w:rsidRPr="00853E61">
        <w:rPr>
          <w:sz w:val="20"/>
        </w:rPr>
        <w:t xml:space="preserve"> - </w:t>
      </w:r>
      <w:r w:rsidRPr="00853E61">
        <w:rPr>
          <w:sz w:val="20"/>
        </w:rPr>
        <w:tab/>
        <w:t>Kopie Soustavy ukazatelů k rozpočtu organizace na rok 201</w:t>
      </w:r>
      <w:r w:rsidR="00201E5E" w:rsidRPr="00853E61">
        <w:rPr>
          <w:sz w:val="20"/>
        </w:rPr>
        <w:t>3</w:t>
      </w:r>
    </w:p>
    <w:p w:rsidR="00146BFD" w:rsidRPr="00853E61" w:rsidRDefault="00146BFD">
      <w:pPr>
        <w:ind w:left="1413" w:hanging="705"/>
        <w:jc w:val="both"/>
        <w:rPr>
          <w:sz w:val="20"/>
        </w:rPr>
      </w:pPr>
      <w:r w:rsidRPr="00853E61">
        <w:rPr>
          <w:sz w:val="20"/>
        </w:rPr>
        <w:t xml:space="preserve">č. </w:t>
      </w:r>
      <w:r w:rsidR="00DD1BBD" w:rsidRPr="00853E61">
        <w:rPr>
          <w:sz w:val="20"/>
        </w:rPr>
        <w:t>2</w:t>
      </w:r>
      <w:r w:rsidRPr="00853E61">
        <w:rPr>
          <w:sz w:val="20"/>
        </w:rPr>
        <w:t xml:space="preserve"> - </w:t>
      </w:r>
      <w:r w:rsidRPr="00853E61">
        <w:rPr>
          <w:sz w:val="20"/>
        </w:rPr>
        <w:tab/>
        <w:t>Kopie Zp</w:t>
      </w:r>
      <w:r w:rsidR="00E71F6B" w:rsidRPr="00853E61">
        <w:rPr>
          <w:sz w:val="20"/>
        </w:rPr>
        <w:t>r</w:t>
      </w:r>
      <w:r w:rsidRPr="00853E61">
        <w:rPr>
          <w:sz w:val="20"/>
        </w:rPr>
        <w:t>ávy o výsledku finančních kontrol za rok 201</w:t>
      </w:r>
      <w:r w:rsidR="001F2A84" w:rsidRPr="00853E61">
        <w:rPr>
          <w:sz w:val="20"/>
        </w:rPr>
        <w:t>3</w:t>
      </w:r>
    </w:p>
    <w:p w:rsidR="00146BFD" w:rsidRPr="00853E61" w:rsidRDefault="00146BFD">
      <w:pPr>
        <w:jc w:val="both"/>
        <w:rPr>
          <w:sz w:val="20"/>
        </w:rPr>
      </w:pPr>
      <w:r w:rsidRPr="00853E61">
        <w:rPr>
          <w:sz w:val="20"/>
        </w:rPr>
        <w:tab/>
        <w:t xml:space="preserve">č. </w:t>
      </w:r>
      <w:r w:rsidR="00DD1BBD" w:rsidRPr="00853E61">
        <w:rPr>
          <w:sz w:val="20"/>
        </w:rPr>
        <w:t>3</w:t>
      </w:r>
      <w:r w:rsidRPr="00853E61">
        <w:rPr>
          <w:sz w:val="20"/>
        </w:rPr>
        <w:t xml:space="preserve"> - </w:t>
      </w:r>
      <w:r w:rsidRPr="00853E61">
        <w:rPr>
          <w:sz w:val="20"/>
        </w:rPr>
        <w:tab/>
        <w:t xml:space="preserve">Kopie </w:t>
      </w:r>
      <w:r w:rsidR="00E71F6B" w:rsidRPr="00853E61">
        <w:rPr>
          <w:sz w:val="20"/>
        </w:rPr>
        <w:t>Inventarizační zprávy za rok 201</w:t>
      </w:r>
      <w:r w:rsidR="00201E5E" w:rsidRPr="00853E61">
        <w:rPr>
          <w:sz w:val="20"/>
        </w:rPr>
        <w:t>3</w:t>
      </w:r>
      <w:r w:rsidR="00E71F6B" w:rsidRPr="00853E61">
        <w:rPr>
          <w:sz w:val="20"/>
        </w:rPr>
        <w:t xml:space="preserve"> </w:t>
      </w:r>
      <w:r w:rsidRPr="00853E61">
        <w:rPr>
          <w:sz w:val="20"/>
        </w:rPr>
        <w:t>(</w:t>
      </w:r>
      <w:proofErr w:type="spellStart"/>
      <w:r w:rsidRPr="00853E61">
        <w:rPr>
          <w:sz w:val="20"/>
        </w:rPr>
        <w:t>č.j</w:t>
      </w:r>
      <w:proofErr w:type="spellEnd"/>
      <w:r w:rsidRPr="00853E61">
        <w:rPr>
          <w:sz w:val="20"/>
        </w:rPr>
        <w:t xml:space="preserve">. </w:t>
      </w:r>
      <w:proofErr w:type="spellStart"/>
      <w:r w:rsidR="00E71F6B" w:rsidRPr="00853E61">
        <w:rPr>
          <w:sz w:val="20"/>
        </w:rPr>
        <w:t>zso</w:t>
      </w:r>
      <w:r w:rsidR="00DD1BBD" w:rsidRPr="00853E61">
        <w:rPr>
          <w:sz w:val="20"/>
        </w:rPr>
        <w:t>pdka</w:t>
      </w:r>
      <w:proofErr w:type="spellEnd"/>
      <w:r w:rsidR="00DD1BBD" w:rsidRPr="00853E61">
        <w:rPr>
          <w:sz w:val="20"/>
        </w:rPr>
        <w:t>/42</w:t>
      </w:r>
      <w:r w:rsidR="006B5A64" w:rsidRPr="00853E61">
        <w:rPr>
          <w:sz w:val="20"/>
        </w:rPr>
        <w:t xml:space="preserve"> </w:t>
      </w:r>
      <w:r w:rsidRPr="00853E61">
        <w:rPr>
          <w:sz w:val="20"/>
        </w:rPr>
        <w:t>/201</w:t>
      </w:r>
      <w:r w:rsidR="00DD1BBD" w:rsidRPr="00853E61">
        <w:rPr>
          <w:sz w:val="20"/>
        </w:rPr>
        <w:t>4</w:t>
      </w:r>
      <w:r w:rsidRPr="00853E61">
        <w:rPr>
          <w:sz w:val="20"/>
        </w:rPr>
        <w:t xml:space="preserve"> )</w:t>
      </w:r>
    </w:p>
    <w:p w:rsidR="00146BFD" w:rsidRPr="00853E61" w:rsidRDefault="00146BFD">
      <w:pPr>
        <w:jc w:val="both"/>
        <w:rPr>
          <w:sz w:val="20"/>
        </w:rPr>
      </w:pPr>
      <w:r w:rsidRPr="00853E61">
        <w:rPr>
          <w:sz w:val="20"/>
        </w:rPr>
        <w:tab/>
        <w:t xml:space="preserve">č. </w:t>
      </w:r>
      <w:r w:rsidR="00DD1BBD" w:rsidRPr="00853E61">
        <w:rPr>
          <w:sz w:val="20"/>
        </w:rPr>
        <w:t>4</w:t>
      </w:r>
      <w:r w:rsidRPr="00853E61">
        <w:rPr>
          <w:sz w:val="20"/>
        </w:rPr>
        <w:t xml:space="preserve"> -</w:t>
      </w:r>
      <w:r w:rsidRPr="00853E61">
        <w:rPr>
          <w:sz w:val="20"/>
        </w:rPr>
        <w:tab/>
        <w:t>Kopie Prezenční listiny z instruktáže členů inventarizační komise (</w:t>
      </w:r>
      <w:proofErr w:type="spellStart"/>
      <w:r w:rsidRPr="00853E61">
        <w:rPr>
          <w:sz w:val="20"/>
        </w:rPr>
        <w:t>č.j</w:t>
      </w:r>
      <w:proofErr w:type="spellEnd"/>
      <w:r w:rsidRPr="00853E61">
        <w:rPr>
          <w:sz w:val="20"/>
        </w:rPr>
        <w:t xml:space="preserve">. </w:t>
      </w:r>
      <w:proofErr w:type="spellStart"/>
      <w:r w:rsidRPr="00853E61">
        <w:rPr>
          <w:sz w:val="20"/>
        </w:rPr>
        <w:t>zsopdka</w:t>
      </w:r>
      <w:proofErr w:type="spellEnd"/>
      <w:r w:rsidRPr="00853E61">
        <w:rPr>
          <w:sz w:val="20"/>
        </w:rPr>
        <w:t>/</w:t>
      </w:r>
      <w:r w:rsidR="00DD1BBD" w:rsidRPr="00853E61">
        <w:rPr>
          <w:sz w:val="20"/>
        </w:rPr>
        <w:t>510/2013)</w:t>
      </w:r>
    </w:p>
    <w:p w:rsidR="00DD1BBD" w:rsidRPr="00853E61" w:rsidRDefault="00146BFD">
      <w:pPr>
        <w:jc w:val="both"/>
        <w:rPr>
          <w:sz w:val="20"/>
        </w:rPr>
      </w:pPr>
      <w:r w:rsidRPr="00853E61">
        <w:rPr>
          <w:sz w:val="20"/>
        </w:rPr>
        <w:tab/>
        <w:t xml:space="preserve">č. </w:t>
      </w:r>
      <w:r w:rsidR="00DD1BBD" w:rsidRPr="00853E61">
        <w:rPr>
          <w:sz w:val="20"/>
        </w:rPr>
        <w:t>5</w:t>
      </w:r>
      <w:r w:rsidRPr="00853E61">
        <w:rPr>
          <w:sz w:val="20"/>
        </w:rPr>
        <w:t xml:space="preserve"> -</w:t>
      </w:r>
      <w:r w:rsidRPr="00853E61">
        <w:rPr>
          <w:sz w:val="20"/>
        </w:rPr>
        <w:tab/>
        <w:t xml:space="preserve">Kopie </w:t>
      </w:r>
      <w:r w:rsidR="00E71F6B" w:rsidRPr="00853E61">
        <w:rPr>
          <w:sz w:val="20"/>
        </w:rPr>
        <w:t>Plánu inventur majetku a závazků za rok 201</w:t>
      </w:r>
      <w:r w:rsidR="00201E5E" w:rsidRPr="00853E61">
        <w:rPr>
          <w:sz w:val="20"/>
        </w:rPr>
        <w:t>3</w:t>
      </w:r>
      <w:r w:rsidRPr="00853E61">
        <w:rPr>
          <w:sz w:val="20"/>
        </w:rPr>
        <w:t xml:space="preserve"> (</w:t>
      </w:r>
      <w:proofErr w:type="spellStart"/>
      <w:r w:rsidRPr="00853E61">
        <w:rPr>
          <w:sz w:val="20"/>
        </w:rPr>
        <w:t>č.j</w:t>
      </w:r>
      <w:proofErr w:type="spellEnd"/>
      <w:r w:rsidRPr="00853E61">
        <w:rPr>
          <w:sz w:val="20"/>
        </w:rPr>
        <w:t xml:space="preserve">. </w:t>
      </w:r>
      <w:proofErr w:type="spellStart"/>
      <w:r w:rsidRPr="00853E61">
        <w:rPr>
          <w:sz w:val="20"/>
        </w:rPr>
        <w:t>zsopdka</w:t>
      </w:r>
      <w:proofErr w:type="spellEnd"/>
      <w:r w:rsidRPr="00853E61">
        <w:rPr>
          <w:sz w:val="20"/>
        </w:rPr>
        <w:t>/</w:t>
      </w:r>
      <w:r w:rsidR="00DD1BBD" w:rsidRPr="00853E61">
        <w:rPr>
          <w:sz w:val="20"/>
        </w:rPr>
        <w:t>496/2013)</w:t>
      </w:r>
    </w:p>
    <w:p w:rsidR="006B5A64" w:rsidRPr="00853E61" w:rsidRDefault="00DD1BBD">
      <w:pPr>
        <w:jc w:val="both"/>
        <w:rPr>
          <w:sz w:val="20"/>
        </w:rPr>
      </w:pPr>
      <w:r w:rsidRPr="00853E61">
        <w:rPr>
          <w:sz w:val="20"/>
        </w:rPr>
        <w:tab/>
        <w:t>č. 6-</w:t>
      </w:r>
      <w:r w:rsidR="00146BFD" w:rsidRPr="00853E61">
        <w:rPr>
          <w:sz w:val="20"/>
        </w:rPr>
        <w:t xml:space="preserve"> </w:t>
      </w:r>
      <w:r w:rsidRPr="00853E61">
        <w:rPr>
          <w:sz w:val="20"/>
        </w:rPr>
        <w:tab/>
        <w:t>Kopie DOF</w:t>
      </w:r>
      <w:r w:rsidR="00853E61" w:rsidRPr="00853E61">
        <w:rPr>
          <w:sz w:val="20"/>
        </w:rPr>
        <w:t>/40165,40166,40167,40168,40169,40170,40171</w:t>
      </w:r>
    </w:p>
    <w:p w:rsidR="00146BFD" w:rsidRPr="00853E61" w:rsidRDefault="00146BFD">
      <w:pPr>
        <w:jc w:val="both"/>
        <w:rPr>
          <w:sz w:val="20"/>
        </w:rPr>
      </w:pPr>
      <w:r w:rsidRPr="00853E61">
        <w:rPr>
          <w:sz w:val="20"/>
        </w:rPr>
        <w:tab/>
        <w:t xml:space="preserve">č. </w:t>
      </w:r>
      <w:r w:rsidR="00853E61" w:rsidRPr="00853E61">
        <w:rPr>
          <w:sz w:val="20"/>
        </w:rPr>
        <w:t>7</w:t>
      </w:r>
      <w:r w:rsidRPr="00853E61">
        <w:rPr>
          <w:sz w:val="20"/>
        </w:rPr>
        <w:t xml:space="preserve"> - </w:t>
      </w:r>
      <w:r w:rsidRPr="00853E61">
        <w:rPr>
          <w:sz w:val="20"/>
        </w:rPr>
        <w:tab/>
        <w:t>Seznam zkratek použitých v inventarizaci</w:t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rPr>
          <w:sz w:val="20"/>
        </w:rPr>
      </w:pPr>
    </w:p>
    <w:p w:rsidR="00146BFD" w:rsidRDefault="00146BFD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pStyle w:val="Nadpis2"/>
        <w:tabs>
          <w:tab w:val="left" w:pos="0"/>
        </w:tabs>
        <w:jc w:val="center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>Stručný rozbor hospodaření školy za rok 201</w:t>
      </w:r>
      <w:r w:rsidR="00201E5E">
        <w:rPr>
          <w:rFonts w:ascii="Comic Sans MS" w:hAnsi="Comic Sans MS"/>
          <w:b w:val="0"/>
          <w:bCs w:val="0"/>
          <w:sz w:val="24"/>
        </w:rPr>
        <w:t>3</w:t>
      </w:r>
    </w:p>
    <w:p w:rsidR="00146BFD" w:rsidRDefault="00146BFD">
      <w:pPr>
        <w:pStyle w:val="Zkladntext"/>
      </w:pPr>
    </w:p>
    <w:p w:rsidR="00146BFD" w:rsidRDefault="00146BFD">
      <w:pPr>
        <w:pStyle w:val="Zkladntext"/>
      </w:pPr>
      <w:r>
        <w:t>Naše škola nemá hospodářskou činnost.</w:t>
      </w:r>
    </w:p>
    <w:p w:rsidR="00146BFD" w:rsidRDefault="00146BFD">
      <w:pPr>
        <w:pStyle w:val="Zkladntext"/>
      </w:pPr>
    </w:p>
    <w:p w:rsidR="00146BFD" w:rsidRDefault="00146BFD" w:rsidP="0086018A">
      <w:pPr>
        <w:pStyle w:val="Nadpis5"/>
        <w:tabs>
          <w:tab w:val="left" w:pos="0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1) Příjmy:</w:t>
      </w:r>
    </w:p>
    <w:p w:rsidR="0086018A" w:rsidRPr="0086018A" w:rsidRDefault="0086018A" w:rsidP="0086018A"/>
    <w:p w:rsidR="00146BFD" w:rsidRDefault="00146BFD">
      <w:pPr>
        <w:ind w:left="1080"/>
      </w:pPr>
      <w:r>
        <w:t>a)</w:t>
      </w:r>
      <w:r>
        <w:tab/>
        <w:t xml:space="preserve"> pr</w:t>
      </w:r>
      <w:r w:rsidR="00AF4DE1">
        <w:t xml:space="preserve">ovozní dotace  </w:t>
      </w:r>
      <w:r w:rsidR="00AF4DE1">
        <w:tab/>
      </w:r>
      <w:r w:rsidR="00AF4DE1">
        <w:tab/>
      </w:r>
      <w:r w:rsidR="00AF4DE1">
        <w:tab/>
      </w:r>
      <w:r w:rsidR="00AF4DE1">
        <w:tab/>
      </w:r>
      <w:r w:rsidR="00AF4DE1">
        <w:tab/>
        <w:t xml:space="preserve">              6</w:t>
      </w:r>
      <w:r>
        <w:t>.</w:t>
      </w:r>
      <w:r w:rsidR="00201E5E">
        <w:t>061.522</w:t>
      </w:r>
      <w:r w:rsidR="008B1C85">
        <w:t>,35</w:t>
      </w:r>
      <w:r w:rsidR="00201E5E">
        <w:t xml:space="preserve"> </w:t>
      </w:r>
      <w:r>
        <w:t>Kč</w:t>
      </w:r>
    </w:p>
    <w:p w:rsidR="00146BFD" w:rsidRDefault="00146BFD">
      <w:pPr>
        <w:pBdr>
          <w:bottom w:val="single" w:sz="4" w:space="1" w:color="000000"/>
        </w:pBdr>
        <w:ind w:left="1080"/>
      </w:pPr>
      <w:r>
        <w:t>b)</w:t>
      </w:r>
      <w:r>
        <w:tab/>
        <w:t xml:space="preserve"> v</w:t>
      </w:r>
      <w:r w:rsidR="00201E5E">
        <w:t>ýnosy hospodaření</w:t>
      </w:r>
      <w:r w:rsidR="00201E5E">
        <w:tab/>
      </w:r>
      <w:r w:rsidR="00201E5E">
        <w:tab/>
      </w:r>
      <w:r w:rsidR="00201E5E">
        <w:tab/>
      </w:r>
      <w:r w:rsidR="00201E5E">
        <w:tab/>
      </w:r>
      <w:r w:rsidR="00201E5E">
        <w:tab/>
        <w:t xml:space="preserve">     </w:t>
      </w:r>
      <w:r w:rsidR="00201E5E">
        <w:tab/>
        <w:t xml:space="preserve">         3.950,-</w:t>
      </w:r>
      <w:r w:rsidR="00AF4DE1">
        <w:t xml:space="preserve"> </w:t>
      </w:r>
      <w:r>
        <w:t>Kč</w:t>
      </w:r>
    </w:p>
    <w:p w:rsidR="00146BFD" w:rsidRDefault="00146BFD">
      <w:r>
        <w:tab/>
      </w:r>
    </w:p>
    <w:p w:rsidR="00146BFD" w:rsidRDefault="00146BFD">
      <w:pPr>
        <w:ind w:left="372" w:firstLine="708"/>
        <w:rPr>
          <w:rFonts w:ascii="Comic Sans MS" w:hAnsi="Comic Sans MS"/>
          <w:i/>
          <w:iCs/>
        </w:rPr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01E5E">
        <w:rPr>
          <w:rFonts w:ascii="Comic Sans MS" w:hAnsi="Comic Sans MS"/>
          <w:i/>
          <w:iCs/>
        </w:rPr>
        <w:t>6.065.472</w:t>
      </w:r>
      <w:r w:rsidR="008B1C85">
        <w:rPr>
          <w:rFonts w:ascii="Comic Sans MS" w:hAnsi="Comic Sans MS"/>
          <w:i/>
          <w:iCs/>
        </w:rPr>
        <w:t>,35</w:t>
      </w:r>
      <w:r>
        <w:rPr>
          <w:rFonts w:ascii="Comic Sans MS" w:hAnsi="Comic Sans MS"/>
          <w:i/>
          <w:iCs/>
        </w:rPr>
        <w:t xml:space="preserve">   Kč</w:t>
      </w:r>
    </w:p>
    <w:p w:rsidR="00146BFD" w:rsidRDefault="00146BFD"/>
    <w:p w:rsidR="00146BFD" w:rsidRDefault="00146BFD">
      <w:pPr>
        <w:pStyle w:val="Nadpis6"/>
        <w:tabs>
          <w:tab w:val="left" w:pos="0"/>
        </w:tabs>
      </w:pPr>
      <w:r>
        <w:t>Rozbor dotace:</w:t>
      </w:r>
    </w:p>
    <w:p w:rsidR="0086018A" w:rsidRPr="0086018A" w:rsidRDefault="0086018A" w:rsidP="0086018A"/>
    <w:p w:rsidR="00146BFD" w:rsidRDefault="00146BFD">
      <w:pPr>
        <w:rPr>
          <w:i/>
          <w:iCs/>
        </w:rPr>
      </w:pPr>
      <w:r>
        <w:tab/>
      </w:r>
      <w:r>
        <w:rPr>
          <w:u w:val="single"/>
        </w:rPr>
        <w:t>Neinvestiční výdaje – přímé výdaje na vzdělávání</w:t>
      </w:r>
      <w:r>
        <w:tab/>
      </w:r>
      <w:r>
        <w:tab/>
      </w:r>
      <w:r>
        <w:tab/>
      </w:r>
      <w:r w:rsidR="008B1C85">
        <w:rPr>
          <w:i/>
          <w:iCs/>
        </w:rPr>
        <w:t>4.942.900</w:t>
      </w:r>
      <w:r>
        <w:rPr>
          <w:i/>
          <w:iCs/>
        </w:rPr>
        <w:t>.,-   Kč</w:t>
      </w:r>
    </w:p>
    <w:p w:rsidR="00146BFD" w:rsidRDefault="00146BFD">
      <w:r>
        <w:tab/>
        <w:t>limit mzdových prostředků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8B1C85">
        <w:t>574.200</w:t>
      </w:r>
      <w:r>
        <w:t>,-    Kč</w:t>
      </w:r>
    </w:p>
    <w:p w:rsidR="00146BFD" w:rsidRDefault="00146BFD">
      <w:r>
        <w:tab/>
      </w:r>
      <w:r>
        <w:tab/>
        <w:t>z toho: MP na platy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8B1C85">
        <w:t>568.200</w:t>
      </w:r>
      <w:r>
        <w:t>,-    Kč</w:t>
      </w:r>
    </w:p>
    <w:p w:rsidR="00146BFD" w:rsidRDefault="008B1C85">
      <w:r>
        <w:tab/>
      </w:r>
      <w:r>
        <w:tab/>
      </w:r>
      <w:r>
        <w:tab/>
        <w:t>MP na OON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6</w:t>
      </w:r>
      <w:r w:rsidR="00146BFD">
        <w:t>.000,-    Kč</w:t>
      </w:r>
    </w:p>
    <w:p w:rsidR="00146BFD" w:rsidRDefault="00AF4DE1">
      <w:r>
        <w:tab/>
        <w:t>zákon</w:t>
      </w:r>
      <w:r w:rsidR="008B1C85">
        <w:t>né odvody</w:t>
      </w:r>
      <w:r w:rsidR="008B1C85">
        <w:tab/>
      </w:r>
      <w:r w:rsidR="008B1C85">
        <w:tab/>
      </w:r>
      <w:r w:rsidR="008B1C85">
        <w:tab/>
      </w:r>
      <w:r w:rsidR="008B1C85">
        <w:tab/>
      </w:r>
      <w:r w:rsidR="008B1C85">
        <w:tab/>
      </w:r>
      <w:r w:rsidR="008B1C85">
        <w:tab/>
        <w:t xml:space="preserve">   </w:t>
      </w:r>
      <w:r w:rsidR="008B1C85">
        <w:tab/>
        <w:t>1.215.200</w:t>
      </w:r>
      <w:r w:rsidR="00146BFD">
        <w:t>,-    Kč</w:t>
      </w:r>
    </w:p>
    <w:p w:rsidR="00146BFD" w:rsidRDefault="00146BFD">
      <w:r>
        <w:tab/>
        <w:t>FKSP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CE5272">
        <w:t>3</w:t>
      </w:r>
      <w:r w:rsidR="008B1C85">
        <w:t>5.700</w:t>
      </w:r>
      <w:r>
        <w:t>,-    Kč</w:t>
      </w:r>
    </w:p>
    <w:p w:rsidR="00926E2E" w:rsidRDefault="00926E2E">
      <w:r>
        <w:tab/>
        <w:t>ONIV přímé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B1C85">
        <w:t>117.800</w:t>
      </w:r>
      <w:r w:rsidR="00146BFD">
        <w:t>,-    Kč</w:t>
      </w:r>
    </w:p>
    <w:p w:rsidR="00146BFD" w:rsidRPr="008B1C85" w:rsidRDefault="00926E2E" w:rsidP="008B1C85">
      <w:pPr>
        <w:pStyle w:val="Nadpis7"/>
        <w:numPr>
          <w:ilvl w:val="0"/>
          <w:numId w:val="0"/>
        </w:numPr>
        <w:tabs>
          <w:tab w:val="left" w:pos="0"/>
        </w:tabs>
        <w:rPr>
          <w:u w:val="single"/>
        </w:rPr>
      </w:pPr>
      <w:r>
        <w:tab/>
      </w:r>
      <w:r w:rsidR="00146BFD" w:rsidRPr="00926E2E">
        <w:rPr>
          <w:u w:val="single"/>
        </w:rPr>
        <w:t>Další účelové prostředky ze státního rozpočtu:</w:t>
      </w:r>
    </w:p>
    <w:p w:rsidR="00CE5272" w:rsidRPr="00CE5272" w:rsidRDefault="00CE5272" w:rsidP="00CE5272">
      <w:pPr>
        <w:rPr>
          <w:rFonts w:cs="Calibri"/>
          <w:i/>
        </w:rPr>
      </w:pPr>
      <w:r>
        <w:rPr>
          <w:i/>
          <w:iCs/>
        </w:rPr>
        <w:tab/>
      </w:r>
      <w:r>
        <w:rPr>
          <w:iCs/>
        </w:rPr>
        <w:t xml:space="preserve">Dotace z </w:t>
      </w:r>
      <w:r>
        <w:rPr>
          <w:rFonts w:cs="Calibri"/>
        </w:rPr>
        <w:t>Operačního programu Vzdělávání pro konkurenceschopnost</w:t>
      </w:r>
      <w:bookmarkStart w:id="0" w:name="OLE_LINK1"/>
      <w:bookmarkStart w:id="1" w:name="OLE_LINK2"/>
    </w:p>
    <w:p w:rsidR="00926E2E" w:rsidRDefault="00CE5272" w:rsidP="00CE5272">
      <w:pPr>
        <w:ind w:firstLine="708"/>
      </w:pPr>
      <w:r w:rsidRPr="00CE5272">
        <w:rPr>
          <w:rFonts w:cs="Calibri"/>
        </w:rPr>
        <w:t>CZ.1.07/1.400/21.1</w:t>
      </w:r>
      <w:bookmarkEnd w:id="0"/>
      <w:bookmarkEnd w:id="1"/>
      <w:r w:rsidRPr="00CE5272">
        <w:rPr>
          <w:rFonts w:cs="Calibri"/>
        </w:rPr>
        <w:t xml:space="preserve">068 - </w:t>
      </w:r>
      <w:r w:rsidRPr="00CE5272">
        <w:t>Zkvalitnění výuky pomocí pokrokových metod</w:t>
      </w:r>
      <w:r w:rsidR="008B1C85">
        <w:t xml:space="preserve"> – třetí</w:t>
      </w:r>
      <w:r w:rsidR="00AF4DE1">
        <w:t xml:space="preserve"> část</w:t>
      </w:r>
      <w:r w:rsidR="00926E2E">
        <w:t xml:space="preserve"> </w:t>
      </w:r>
    </w:p>
    <w:p w:rsidR="00CE5272" w:rsidRPr="00926E2E" w:rsidRDefault="008B1C85" w:rsidP="00CE5272">
      <w:pPr>
        <w:ind w:firstLine="708"/>
        <w:rPr>
          <w:rFonts w:cs="Calibri"/>
          <w:i/>
        </w:rPr>
      </w:pPr>
      <w:r>
        <w:t>– dočerpání dotace</w:t>
      </w:r>
      <w:r w:rsidR="00926E2E">
        <w:t xml:space="preserve"> ve výši</w:t>
      </w:r>
      <w:r w:rsidR="006C7963">
        <w:tab/>
        <w:t xml:space="preserve">           </w:t>
      </w:r>
      <w:r w:rsidR="00926E2E">
        <w:tab/>
      </w:r>
      <w:r w:rsidR="00926E2E">
        <w:tab/>
      </w:r>
      <w:r w:rsidR="00926E2E">
        <w:tab/>
        <w:t xml:space="preserve">     </w:t>
      </w:r>
      <w:r>
        <w:tab/>
      </w:r>
      <w:r>
        <w:tab/>
      </w:r>
      <w:r w:rsidR="006C7963">
        <w:t xml:space="preserve">   </w:t>
      </w:r>
      <w:r>
        <w:rPr>
          <w:i/>
        </w:rPr>
        <w:t>126.374,80</w:t>
      </w:r>
      <w:r w:rsidR="00926E2E">
        <w:rPr>
          <w:i/>
        </w:rPr>
        <w:t xml:space="preserve"> Kč</w:t>
      </w:r>
    </w:p>
    <w:p w:rsidR="00146BFD" w:rsidRDefault="00146BFD">
      <w:pPr>
        <w:rPr>
          <w:i/>
          <w:iCs/>
        </w:rPr>
      </w:pPr>
    </w:p>
    <w:p w:rsidR="00146BFD" w:rsidRDefault="00146BFD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u w:val="single"/>
        </w:rPr>
        <w:t>Příspěvek na provoz  z rozpočtu zřizovatele po schválené úpravě:</w:t>
      </w:r>
      <w:r>
        <w:t xml:space="preserve">      </w:t>
      </w:r>
      <w:r w:rsidR="00987D5F">
        <w:t xml:space="preserve"> </w:t>
      </w:r>
      <w:r w:rsidR="006C7963">
        <w:rPr>
          <w:i/>
          <w:iCs/>
        </w:rPr>
        <w:t>704 800</w:t>
      </w:r>
      <w:r>
        <w:rPr>
          <w:i/>
          <w:iCs/>
        </w:rPr>
        <w:t>,-Kč</w:t>
      </w:r>
    </w:p>
    <w:p w:rsidR="006C7963" w:rsidRDefault="006C7963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i/>
          <w:iCs/>
        </w:rPr>
        <w:t>- provozní příspěvek na rok 2013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987D5F">
        <w:rPr>
          <w:i/>
          <w:iCs/>
        </w:rPr>
        <w:t xml:space="preserve"> </w:t>
      </w:r>
      <w:r>
        <w:rPr>
          <w:i/>
          <w:iCs/>
        </w:rPr>
        <w:t>564.100,-Kč</w:t>
      </w:r>
    </w:p>
    <w:p w:rsidR="006C7963" w:rsidRDefault="006C7963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i/>
          <w:iCs/>
        </w:rPr>
        <w:t>- příspěvek na licence PC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</w:t>
      </w:r>
      <w:r w:rsidR="00987D5F">
        <w:rPr>
          <w:i/>
          <w:iCs/>
        </w:rPr>
        <w:t xml:space="preserve"> </w:t>
      </w:r>
      <w:r>
        <w:rPr>
          <w:i/>
          <w:iCs/>
        </w:rPr>
        <w:t>15.700,-Kč</w:t>
      </w:r>
    </w:p>
    <w:p w:rsidR="006C7963" w:rsidRDefault="006C7963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i/>
          <w:iCs/>
        </w:rPr>
        <w:t>- „Prevence“-granty z ostatních odvětví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="00987D5F">
        <w:rPr>
          <w:i/>
          <w:iCs/>
        </w:rPr>
        <w:t xml:space="preserve"> </w:t>
      </w:r>
      <w:r>
        <w:rPr>
          <w:i/>
          <w:iCs/>
        </w:rPr>
        <w:t>15.000,-Kč</w:t>
      </w:r>
    </w:p>
    <w:p w:rsidR="00CE5272" w:rsidRPr="00CE5272" w:rsidRDefault="006C7963" w:rsidP="00987D5F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i/>
          <w:iCs/>
        </w:rPr>
        <w:t>- neinvestiční dotace</w:t>
      </w:r>
      <w:r w:rsidR="00987D5F">
        <w:rPr>
          <w:i/>
          <w:iCs/>
        </w:rPr>
        <w:t xml:space="preserve"> na výměnu</w:t>
      </w:r>
      <w:r>
        <w:rPr>
          <w:i/>
          <w:iCs/>
        </w:rPr>
        <w:t xml:space="preserve"> osvětlení a PVC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87D5F">
        <w:rPr>
          <w:i/>
          <w:iCs/>
        </w:rPr>
        <w:t xml:space="preserve">   </w:t>
      </w:r>
      <w:r>
        <w:rPr>
          <w:i/>
          <w:iCs/>
        </w:rPr>
        <w:t>110.000,-Kč</w:t>
      </w:r>
    </w:p>
    <w:p w:rsidR="00146BFD" w:rsidRDefault="00146BFD">
      <w:pPr>
        <w:pBdr>
          <w:bottom w:val="single" w:sz="4" w:space="2" w:color="000000"/>
        </w:pBdr>
        <w:ind w:firstLine="708"/>
      </w:pPr>
    </w:p>
    <w:p w:rsidR="0086018A" w:rsidRDefault="0086018A">
      <w:pPr>
        <w:rPr>
          <w:u w:val="single"/>
        </w:rPr>
      </w:pPr>
    </w:p>
    <w:p w:rsidR="00146BFD" w:rsidRDefault="00146BFD">
      <w:pPr>
        <w:pStyle w:val="Nadpis6"/>
        <w:tabs>
          <w:tab w:val="left" w:pos="0"/>
        </w:tabs>
      </w:pPr>
      <w:r>
        <w:t>Rozbor výnosů hospodaření:</w:t>
      </w:r>
    </w:p>
    <w:p w:rsidR="00146BFD" w:rsidRDefault="00AF4DE1">
      <w:pPr>
        <w:ind w:left="708" w:firstLine="708"/>
      </w:pPr>
      <w:r>
        <w:t>Úr</w:t>
      </w:r>
      <w:r w:rsidR="00987D5F">
        <w:t>oky z účtů</w:t>
      </w:r>
      <w:r w:rsidR="00987D5F">
        <w:tab/>
      </w:r>
      <w:r w:rsidR="00987D5F">
        <w:tab/>
      </w:r>
      <w:r w:rsidR="00987D5F">
        <w:tab/>
      </w:r>
      <w:r w:rsidR="00987D5F">
        <w:tab/>
      </w:r>
      <w:r w:rsidR="00987D5F">
        <w:tab/>
      </w:r>
      <w:r w:rsidR="00987D5F">
        <w:tab/>
      </w:r>
      <w:r w:rsidR="00987D5F">
        <w:tab/>
        <w:t xml:space="preserve">       3.950,-</w:t>
      </w:r>
      <w:r w:rsidR="00146BFD">
        <w:t xml:space="preserve"> Kč</w:t>
      </w:r>
    </w:p>
    <w:p w:rsidR="00146BFD" w:rsidRDefault="00CE5272">
      <w:pPr>
        <w:ind w:left="708" w:firstLine="708"/>
      </w:pPr>
      <w:r>
        <w:t>Příjmy z pronájmu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D5F">
        <w:t xml:space="preserve">       0,-</w:t>
      </w:r>
      <w:r w:rsidR="00AF4DE1">
        <w:t xml:space="preserve"> </w:t>
      </w:r>
      <w:r w:rsidR="00146BFD">
        <w:t>Kč</w:t>
      </w:r>
    </w:p>
    <w:p w:rsidR="00146BFD" w:rsidRDefault="00146BFD">
      <w:pPr>
        <w:ind w:left="708" w:firstLine="708"/>
      </w:pPr>
      <w:r>
        <w:t xml:space="preserve">Použití </w:t>
      </w:r>
      <w:proofErr w:type="spellStart"/>
      <w:r>
        <w:t>FRIMu</w:t>
      </w:r>
      <w:proofErr w:type="spellEnd"/>
      <w:r>
        <w:t xml:space="preserve"> </w:t>
      </w:r>
      <w:r w:rsidR="00987D5F">
        <w:t xml:space="preserve">    </w:t>
      </w:r>
      <w:r w:rsidR="00987D5F">
        <w:tab/>
        <w:t xml:space="preserve">     </w:t>
      </w:r>
      <w:r w:rsidR="00987D5F">
        <w:tab/>
      </w:r>
      <w:r w:rsidR="00987D5F">
        <w:tab/>
      </w:r>
      <w:r w:rsidR="00987D5F">
        <w:tab/>
      </w:r>
      <w:r w:rsidR="00987D5F">
        <w:tab/>
      </w:r>
      <w:r w:rsidR="00987D5F">
        <w:tab/>
        <w:t xml:space="preserve">              0,- </w:t>
      </w:r>
      <w:r>
        <w:t>Kč</w:t>
      </w:r>
    </w:p>
    <w:p w:rsidR="00926E2E" w:rsidRDefault="00CE5272" w:rsidP="00926E2E">
      <w:pPr>
        <w:pBdr>
          <w:bottom w:val="single" w:sz="4" w:space="2" w:color="000000"/>
        </w:pBdr>
        <w:ind w:firstLine="708"/>
      </w:pPr>
      <w:r>
        <w:tab/>
      </w:r>
    </w:p>
    <w:p w:rsidR="00926E2E" w:rsidRDefault="00926E2E" w:rsidP="00926E2E">
      <w:pPr>
        <w:rPr>
          <w:u w:val="single"/>
        </w:rPr>
      </w:pPr>
    </w:p>
    <w:p w:rsidR="00146BFD" w:rsidRPr="00926E2E" w:rsidRDefault="00146BFD" w:rsidP="00926E2E">
      <w:r>
        <w:rPr>
          <w:rFonts w:ascii="Comic Sans MS" w:hAnsi="Comic Sans MS"/>
          <w:i/>
          <w:iCs/>
        </w:rPr>
        <w:t>2) Výdaje:</w:t>
      </w:r>
    </w:p>
    <w:p w:rsidR="00146BFD" w:rsidRDefault="00146BFD">
      <w:pPr>
        <w:pStyle w:val="Seznam21"/>
        <w:numPr>
          <w:ilvl w:val="0"/>
          <w:numId w:val="3"/>
        </w:numPr>
        <w:tabs>
          <w:tab w:val="left" w:pos="1068"/>
          <w:tab w:val="left" w:pos="1428"/>
        </w:tabs>
        <w:ind w:left="1068"/>
      </w:pPr>
      <w:r>
        <w:t>Investiční výdaje</w:t>
      </w:r>
    </w:p>
    <w:p w:rsidR="00146BFD" w:rsidRPr="00585D4E" w:rsidRDefault="00146BFD" w:rsidP="00585D4E">
      <w:pPr>
        <w:pStyle w:val="Pokraovnseznamu21"/>
        <w:ind w:left="1410"/>
        <w:jc w:val="both"/>
      </w:pPr>
      <w:r>
        <w:t xml:space="preserve">V  roce </w:t>
      </w:r>
      <w:r w:rsidR="00987D5F">
        <w:t>2013</w:t>
      </w:r>
      <w:r w:rsidR="00926E2E">
        <w:t xml:space="preserve"> neměla škola žádné.</w:t>
      </w:r>
    </w:p>
    <w:p w:rsidR="00146BFD" w:rsidRDefault="00146BFD">
      <w:pPr>
        <w:pStyle w:val="Pokraovnseznamu21"/>
      </w:pPr>
      <w:r>
        <w:t xml:space="preserve">          b)   Neinvestiční výdaje</w:t>
      </w:r>
    </w:p>
    <w:p w:rsidR="00146BFD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</w:pPr>
      <w:r>
        <w:t>Tvorba a použití FKSP</w:t>
      </w:r>
    </w:p>
    <w:p w:rsidR="00146BFD" w:rsidRPr="0086018A" w:rsidRDefault="00146BFD">
      <w:pPr>
        <w:ind w:left="1788"/>
        <w:rPr>
          <w:sz w:val="16"/>
          <w:szCs w:val="16"/>
        </w:rPr>
      </w:pPr>
    </w:p>
    <w:p w:rsidR="00146BFD" w:rsidRDefault="00146BFD">
      <w:pPr>
        <w:ind w:left="1788"/>
      </w:pPr>
      <w:r>
        <w:t>převod z roku 20</w:t>
      </w:r>
      <w:r w:rsidR="00B77B08">
        <w:t>1</w:t>
      </w:r>
      <w:r w:rsidR="00987D5F">
        <w:t>2</w:t>
      </w:r>
      <w:r w:rsidR="0086018A">
        <w:tab/>
      </w:r>
      <w:r w:rsidR="0086018A">
        <w:tab/>
      </w:r>
      <w:r w:rsidR="0086018A">
        <w:tab/>
      </w:r>
      <w:r w:rsidR="0086018A">
        <w:tab/>
      </w:r>
      <w:r w:rsidR="0086018A">
        <w:tab/>
      </w:r>
      <w:r w:rsidR="00C60375">
        <w:t>18.546,63</w:t>
      </w:r>
      <w:r>
        <w:t xml:space="preserve"> Kč</w:t>
      </w:r>
    </w:p>
    <w:p w:rsidR="00146BFD" w:rsidRDefault="00146BFD">
      <w:pPr>
        <w:pBdr>
          <w:bottom w:val="single" w:sz="4" w:space="1" w:color="000000"/>
        </w:pBdr>
        <w:ind w:left="1788"/>
      </w:pPr>
      <w:r>
        <w:t>tvorba roku 201</w:t>
      </w:r>
      <w:r w:rsidR="00987D5F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D5F">
        <w:t>35.689</w:t>
      </w:r>
      <w:r>
        <w:t>,-    Kč</w:t>
      </w:r>
    </w:p>
    <w:p w:rsidR="00146BFD" w:rsidRDefault="00146BFD">
      <w:pPr>
        <w:ind w:left="1788"/>
      </w:pPr>
    </w:p>
    <w:p w:rsidR="00146BFD" w:rsidRDefault="00146BFD">
      <w:pPr>
        <w:ind w:left="1788"/>
      </w:pPr>
      <w:r>
        <w:t>CELKEM příjmy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6018A">
        <w:t xml:space="preserve">   </w:t>
      </w:r>
      <w:r w:rsidR="00C60375">
        <w:t>54.235</w:t>
      </w:r>
      <w:r>
        <w:t>,</w:t>
      </w:r>
      <w:r w:rsidR="0086018A">
        <w:t>6</w:t>
      </w:r>
      <w:r w:rsidR="00104274">
        <w:t xml:space="preserve">3 </w:t>
      </w:r>
      <w:r>
        <w:t>Kč</w:t>
      </w:r>
    </w:p>
    <w:p w:rsidR="0086018A" w:rsidRDefault="0086018A">
      <w:pPr>
        <w:ind w:left="1788"/>
      </w:pPr>
    </w:p>
    <w:p w:rsidR="00146BFD" w:rsidRPr="00091E1C" w:rsidRDefault="0086018A">
      <w:pPr>
        <w:ind w:left="1788"/>
      </w:pPr>
      <w:r>
        <w:t>lékárna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7DA">
        <w:t xml:space="preserve">  </w:t>
      </w:r>
      <w:r w:rsidR="001207DA" w:rsidRPr="00091E1C">
        <w:t>6.400</w:t>
      </w:r>
      <w:r w:rsidR="00104274" w:rsidRPr="00091E1C">
        <w:t>,-</w:t>
      </w:r>
      <w:r w:rsidR="00146BFD" w:rsidRPr="00091E1C">
        <w:t xml:space="preserve"> </w:t>
      </w:r>
      <w:r w:rsidR="00104274" w:rsidRPr="00091E1C">
        <w:t xml:space="preserve">  </w:t>
      </w:r>
      <w:r w:rsidR="00146BFD" w:rsidRPr="00091E1C">
        <w:t>Kč</w:t>
      </w:r>
    </w:p>
    <w:p w:rsidR="00146BFD" w:rsidRPr="00091E1C" w:rsidRDefault="00104274">
      <w:pPr>
        <w:ind w:left="1788"/>
      </w:pPr>
      <w:r w:rsidRPr="00091E1C">
        <w:t>kultura</w:t>
      </w:r>
      <w:r w:rsidR="00926E2E" w:rsidRPr="00091E1C">
        <w:t>,</w:t>
      </w:r>
      <w:r w:rsidRPr="00091E1C">
        <w:t xml:space="preserve"> sport</w:t>
      </w:r>
      <w:r w:rsidR="00B13C46"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  <w:t>1</w:t>
      </w:r>
      <w:r w:rsidR="001D6A1F" w:rsidRPr="00091E1C">
        <w:t>3.601</w:t>
      </w:r>
      <w:r w:rsidR="00926E2E" w:rsidRPr="00091E1C">
        <w:t>,</w:t>
      </w:r>
      <w:r w:rsidRPr="00091E1C">
        <w:t>-   Kč</w:t>
      </w:r>
    </w:p>
    <w:p w:rsidR="00146BFD" w:rsidRPr="00091E1C" w:rsidRDefault="00146BFD">
      <w:pPr>
        <w:ind w:left="1788"/>
      </w:pPr>
      <w:r w:rsidRPr="00091E1C">
        <w:t>obědy</w:t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="00A9737A" w:rsidRPr="00091E1C">
        <w:t>1</w:t>
      </w:r>
      <w:r w:rsidR="001D6A1F" w:rsidRPr="00091E1C">
        <w:t>1.168</w:t>
      </w:r>
      <w:r w:rsidRPr="00091E1C">
        <w:t>,-   Kč</w:t>
      </w:r>
    </w:p>
    <w:p w:rsidR="00146BFD" w:rsidRPr="00091E1C" w:rsidRDefault="00146BFD">
      <w:pPr>
        <w:ind w:left="1788"/>
      </w:pPr>
      <w:r w:rsidRPr="00091E1C">
        <w:t xml:space="preserve">dárky na vánoce  </w:t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  <w:t xml:space="preserve">  3.600,-    Kč</w:t>
      </w:r>
    </w:p>
    <w:p w:rsidR="00146BFD" w:rsidRPr="00091E1C" w:rsidRDefault="00146BFD">
      <w:pPr>
        <w:pBdr>
          <w:bottom w:val="single" w:sz="4" w:space="1" w:color="000000"/>
        </w:pBdr>
        <w:ind w:left="1788"/>
      </w:pPr>
      <w:r w:rsidRPr="00091E1C">
        <w:t xml:space="preserve">pracovní </w:t>
      </w:r>
      <w:r w:rsidR="00A9737A" w:rsidRPr="00091E1C">
        <w:t xml:space="preserve">a životní </w:t>
      </w:r>
      <w:r w:rsidRPr="00091E1C">
        <w:t>výročí</w:t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  <w:t xml:space="preserve">  </w:t>
      </w:r>
      <w:r w:rsidR="001D6A1F" w:rsidRPr="00091E1C">
        <w:t>8</w:t>
      </w:r>
      <w:r w:rsidRPr="00091E1C">
        <w:t>.000,-    Kč</w:t>
      </w:r>
    </w:p>
    <w:p w:rsidR="00091E1C" w:rsidRPr="00091E1C" w:rsidRDefault="00B13C46">
      <w:pPr>
        <w:pBdr>
          <w:bottom w:val="single" w:sz="4" w:space="1" w:color="000000"/>
        </w:pBdr>
        <w:ind w:left="1788"/>
      </w:pPr>
      <w:r w:rsidRPr="00091E1C">
        <w:t>ostatní</w:t>
      </w:r>
      <w:r w:rsidR="00091E1C" w:rsidRPr="00091E1C">
        <w:tab/>
      </w:r>
      <w:r w:rsidR="00091E1C" w:rsidRPr="00091E1C">
        <w:tab/>
      </w:r>
      <w:r w:rsidR="00091E1C" w:rsidRPr="00091E1C">
        <w:tab/>
      </w:r>
      <w:r w:rsidR="00091E1C" w:rsidRPr="00091E1C">
        <w:tab/>
      </w:r>
      <w:r w:rsidR="00091E1C" w:rsidRPr="00091E1C">
        <w:tab/>
      </w:r>
      <w:r w:rsidR="00091E1C" w:rsidRPr="00091E1C">
        <w:tab/>
      </w:r>
      <w:r w:rsidR="00091E1C" w:rsidRPr="00091E1C">
        <w:tab/>
        <w:t xml:space="preserve">  2.314,-   Kč</w:t>
      </w:r>
    </w:p>
    <w:p w:rsidR="00926E2E" w:rsidRPr="001D6A1F" w:rsidRDefault="00B13C46">
      <w:pPr>
        <w:pBdr>
          <w:bottom w:val="single" w:sz="4" w:space="1" w:color="000000"/>
        </w:pBdr>
        <w:ind w:left="1788"/>
      </w:pPr>
      <w:r w:rsidRPr="001D6A1F">
        <w:t xml:space="preserve"> (rekreace, lepší </w:t>
      </w:r>
      <w:proofErr w:type="spellStart"/>
      <w:r w:rsidRPr="001D6A1F">
        <w:t>prac.prostředí</w:t>
      </w:r>
      <w:proofErr w:type="spellEnd"/>
      <w:r w:rsidRPr="001D6A1F">
        <w:t>,časopis</w:t>
      </w:r>
      <w:r w:rsidR="00091E1C">
        <w:t>-předplatné 2013</w:t>
      </w:r>
      <w:r w:rsidRPr="001D6A1F">
        <w:t>)</w:t>
      </w:r>
      <w:r w:rsidR="00926E2E" w:rsidRPr="001D6A1F">
        <w:tab/>
      </w:r>
      <w:r w:rsidR="00926E2E" w:rsidRPr="001D6A1F">
        <w:tab/>
      </w:r>
      <w:r w:rsidR="001D6A1F" w:rsidRPr="001D6A1F">
        <w:t xml:space="preserve">  </w:t>
      </w:r>
    </w:p>
    <w:p w:rsidR="00146BFD" w:rsidRDefault="00146BFD">
      <w:pPr>
        <w:ind w:left="1788"/>
      </w:pPr>
    </w:p>
    <w:p w:rsidR="00146BFD" w:rsidRDefault="00146BFD">
      <w:pPr>
        <w:ind w:left="1788"/>
      </w:pPr>
      <w:r>
        <w:t>CELKEM 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7DA">
        <w:t>4</w:t>
      </w:r>
      <w:r w:rsidR="00091E1C">
        <w:t>5.0</w:t>
      </w:r>
      <w:r w:rsidR="001207DA">
        <w:t>83</w:t>
      </w:r>
      <w:r w:rsidR="00A9737A">
        <w:t xml:space="preserve">,- </w:t>
      </w:r>
      <w:r>
        <w:t xml:space="preserve">  Kč</w:t>
      </w:r>
    </w:p>
    <w:p w:rsidR="00146BFD" w:rsidRDefault="00146BFD"/>
    <w:p w:rsidR="00146BFD" w:rsidRDefault="00146BFD">
      <w:pPr>
        <w:pStyle w:val="Zkladntextodsazen"/>
      </w:pPr>
      <w:r>
        <w:tab/>
        <w:t xml:space="preserve">      Stav fondu na účtu 412 je </w:t>
      </w:r>
      <w:r w:rsidR="001D6A1F">
        <w:t>9.</w:t>
      </w:r>
      <w:r w:rsidR="008922FF">
        <w:t>152,63</w:t>
      </w:r>
      <w:r>
        <w:t xml:space="preserve"> Kč. </w:t>
      </w:r>
    </w:p>
    <w:p w:rsidR="00146BFD" w:rsidRDefault="00146BFD">
      <w:pPr>
        <w:pStyle w:val="Nadpis6"/>
        <w:tabs>
          <w:tab w:val="left" w:pos="0"/>
        </w:tabs>
      </w:pPr>
    </w:p>
    <w:p w:rsidR="00146BFD" w:rsidRDefault="00146BFD">
      <w:pPr>
        <w:pStyle w:val="Nadpis6"/>
        <w:tabs>
          <w:tab w:val="left" w:pos="0"/>
        </w:tabs>
      </w:pPr>
      <w:r>
        <w:t xml:space="preserve">Stav na účtu 243 (účet FKSP) je </w:t>
      </w:r>
      <w:r w:rsidR="008922FF">
        <w:t>5.397,79</w:t>
      </w:r>
      <w:r>
        <w:t xml:space="preserve"> Kč – rozdíl </w:t>
      </w:r>
      <w:r w:rsidR="008922FF">
        <w:t>3.754,84</w:t>
      </w:r>
      <w:r>
        <w:t xml:space="preserve"> Kč</w:t>
      </w:r>
    </w:p>
    <w:p w:rsidR="00146BFD" w:rsidRDefault="00A9737A" w:rsidP="00A9737A">
      <w:pPr>
        <w:pStyle w:val="Seznamsodrkami41"/>
        <w:numPr>
          <w:ilvl w:val="0"/>
          <w:numId w:val="4"/>
        </w:numPr>
        <w:tabs>
          <w:tab w:val="left" w:pos="1788"/>
          <w:tab w:val="left" w:pos="2148"/>
        </w:tabs>
        <w:ind w:left="1788"/>
        <w:jc w:val="both"/>
      </w:pPr>
      <w:r>
        <w:t>na účet bude v měsíci lednu 201</w:t>
      </w:r>
      <w:r w:rsidR="008922FF">
        <w:t>4</w:t>
      </w:r>
      <w:r>
        <w:t xml:space="preserve"> </w:t>
      </w:r>
      <w:r w:rsidR="00146BFD">
        <w:t>převedena tvorba FKSP z mezd 12/201</w:t>
      </w:r>
      <w:r w:rsidR="008922FF">
        <w:t>3</w:t>
      </w:r>
      <w:r w:rsidR="00146BFD">
        <w:t xml:space="preserve"> (</w:t>
      </w:r>
      <w:r w:rsidR="00B13C46">
        <w:t>3</w:t>
      </w:r>
      <w:r w:rsidR="00146BFD">
        <w:t>.</w:t>
      </w:r>
      <w:r w:rsidR="008922FF">
        <w:t>052</w:t>
      </w:r>
      <w:r w:rsidR="00146BFD">
        <w:t>,- Kč) a částka dorovnání poplatků 12/201</w:t>
      </w:r>
      <w:r w:rsidR="008922FF">
        <w:t>3</w:t>
      </w:r>
      <w:r w:rsidR="00146BFD">
        <w:t xml:space="preserve"> (</w:t>
      </w:r>
      <w:r w:rsidR="008922FF">
        <w:t>62,18</w:t>
      </w:r>
      <w:r w:rsidR="00146BFD">
        <w:t xml:space="preserve"> Kč), z účtu bud</w:t>
      </w:r>
      <w:r>
        <w:t xml:space="preserve">ou </w:t>
      </w:r>
      <w:r w:rsidR="00146BFD">
        <w:t>odveden</w:t>
      </w:r>
      <w:r>
        <w:t>y obědy za 12/201</w:t>
      </w:r>
      <w:r w:rsidR="008922FF">
        <w:t>3</w:t>
      </w:r>
      <w:r w:rsidR="006B5A64">
        <w:t xml:space="preserve"> </w:t>
      </w:r>
      <w:r w:rsidR="00146BFD">
        <w:t>(</w:t>
      </w:r>
      <w:r w:rsidR="008922FF">
        <w:t>640</w:t>
      </w:r>
      <w:r w:rsidR="00146BFD">
        <w:t>,-Kč).</w:t>
      </w:r>
      <w:r>
        <w:t xml:space="preserve"> Z účtu bylo zaplaceno předplatné časopisu </w:t>
      </w:r>
      <w:r w:rsidR="00585D4E" w:rsidRPr="00585D4E">
        <w:t>Školství</w:t>
      </w:r>
      <w:r>
        <w:t xml:space="preserve"> na rok 201</w:t>
      </w:r>
      <w:r w:rsidR="008922FF">
        <w:t>4</w:t>
      </w:r>
      <w:r>
        <w:t xml:space="preserve"> – není ještě v n</w:t>
      </w:r>
      <w:r w:rsidR="008922FF">
        <w:t>ákladech, je na účtu 381.10 (1.2</w:t>
      </w:r>
      <w:r w:rsidR="00B13C46">
        <w:t>80,- Kč), budou</w:t>
      </w:r>
      <w:r w:rsidR="008922FF">
        <w:t xml:space="preserve"> dorovnány poplatky 8/2013(2*0,33)</w:t>
      </w:r>
      <w:r w:rsidR="00B13C46">
        <w:t>.</w:t>
      </w:r>
    </w:p>
    <w:p w:rsidR="00146BFD" w:rsidRDefault="00146BFD"/>
    <w:p w:rsidR="00146BFD" w:rsidRDefault="00146BFD">
      <w:pPr>
        <w:ind w:left="708"/>
        <w:jc w:val="center"/>
      </w:pPr>
    </w:p>
    <w:p w:rsidR="00146BFD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</w:pPr>
      <w:r>
        <w:t>Neinvestiční náklady:</w:t>
      </w:r>
    </w:p>
    <w:p w:rsidR="00146BFD" w:rsidRDefault="00146BFD">
      <w:pPr>
        <w:ind w:left="1788"/>
      </w:pPr>
    </w:p>
    <w:p w:rsidR="00146BFD" w:rsidRDefault="00146BFD">
      <w:pPr>
        <w:ind w:left="1788"/>
        <w:rPr>
          <w:rFonts w:ascii="Comic Sans MS" w:hAnsi="Comic Sans MS"/>
          <w:i/>
          <w:iCs/>
        </w:rPr>
      </w:pPr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A64">
        <w:rPr>
          <w:rFonts w:ascii="Comic Sans MS" w:hAnsi="Comic Sans MS"/>
          <w:i/>
          <w:iCs/>
        </w:rPr>
        <w:t xml:space="preserve"> 6</w:t>
      </w:r>
      <w:r>
        <w:rPr>
          <w:rFonts w:ascii="Comic Sans MS" w:hAnsi="Comic Sans MS"/>
          <w:i/>
          <w:iCs/>
        </w:rPr>
        <w:t>.</w:t>
      </w:r>
      <w:r w:rsidR="00D62208">
        <w:rPr>
          <w:rFonts w:ascii="Comic Sans MS" w:hAnsi="Comic Sans MS"/>
          <w:i/>
          <w:iCs/>
        </w:rPr>
        <w:t>025.336,15</w:t>
      </w:r>
      <w:r>
        <w:rPr>
          <w:rFonts w:ascii="Comic Sans MS" w:hAnsi="Comic Sans MS"/>
          <w:i/>
          <w:iCs/>
        </w:rPr>
        <w:t xml:space="preserve"> Kč</w:t>
      </w:r>
    </w:p>
    <w:p w:rsidR="00146BFD" w:rsidRDefault="00146BFD">
      <w:pPr>
        <w:ind w:left="1788"/>
      </w:pPr>
    </w:p>
    <w:p w:rsidR="00146BFD" w:rsidRPr="003C1B94" w:rsidRDefault="007305A5">
      <w:pPr>
        <w:ind w:left="1788"/>
      </w:pPr>
      <w:r w:rsidRPr="003C1B94">
        <w:t xml:space="preserve">z toho:   </w:t>
      </w:r>
      <w:r w:rsidR="00146BFD" w:rsidRPr="003C1B94">
        <w:t>a) učebnice, učební a výchovné pomůcky</w:t>
      </w:r>
      <w:r w:rsidR="00146BFD" w:rsidRPr="003C1B94">
        <w:tab/>
      </w:r>
      <w:r w:rsidR="00D62208" w:rsidRPr="003C1B94">
        <w:t>62.214</w:t>
      </w:r>
      <w:r w:rsidR="00AE30E6" w:rsidRPr="003C1B94">
        <w:t xml:space="preserve">,-  </w:t>
      </w:r>
      <w:r w:rsidR="003C1B94" w:rsidRPr="003C1B94">
        <w:t xml:space="preserve">  </w:t>
      </w:r>
      <w:r w:rsidR="00146BFD"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b) náklady na platy </w:t>
      </w:r>
      <w:r w:rsidRPr="003C1B94">
        <w:tab/>
      </w:r>
      <w:r w:rsidRPr="003C1B94">
        <w:tab/>
      </w:r>
      <w:r w:rsidRPr="003C1B94">
        <w:tab/>
        <w:t xml:space="preserve">       3.</w:t>
      </w:r>
      <w:r w:rsidR="00D62208" w:rsidRPr="003C1B94">
        <w:t>568.200</w:t>
      </w:r>
      <w:r w:rsidRPr="003C1B94">
        <w:t xml:space="preserve">,- 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c) zákonné odvody SP a ZP</w:t>
      </w:r>
      <w:r w:rsidRPr="003C1B94">
        <w:tab/>
      </w:r>
      <w:r w:rsidRPr="003C1B94">
        <w:tab/>
        <w:t xml:space="preserve">       1.</w:t>
      </w:r>
      <w:r w:rsidR="00D62208" w:rsidRPr="003C1B94">
        <w:t>215.903</w:t>
      </w:r>
      <w:r w:rsidRPr="003C1B94">
        <w:t xml:space="preserve">,- 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d) odvod na FKSP</w:t>
      </w:r>
      <w:r w:rsidRPr="003C1B94">
        <w:tab/>
      </w:r>
      <w:r w:rsidRPr="003C1B94">
        <w:tab/>
        <w:t xml:space="preserve">                    </w:t>
      </w:r>
      <w:r w:rsidRPr="003C1B94">
        <w:tab/>
      </w:r>
      <w:r w:rsidR="007305A5" w:rsidRPr="003C1B94">
        <w:t>3</w:t>
      </w:r>
      <w:r w:rsidR="00D62208" w:rsidRPr="003C1B94">
        <w:t>5.689</w:t>
      </w:r>
      <w:r w:rsidRPr="003C1B94">
        <w:t xml:space="preserve">,- 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e) </w:t>
      </w:r>
      <w:r w:rsidR="000F7C6A" w:rsidRPr="003C1B94">
        <w:t>náklady na údržbu</w:t>
      </w:r>
      <w:r w:rsidR="000F7C6A" w:rsidRPr="003C1B94">
        <w:tab/>
      </w:r>
      <w:r w:rsidR="000F7C6A" w:rsidRPr="003C1B94">
        <w:tab/>
      </w:r>
      <w:r w:rsidR="000F7C6A" w:rsidRPr="003C1B94">
        <w:tab/>
        <w:t xml:space="preserve">          329.580</w:t>
      </w:r>
      <w:r w:rsidRPr="003C1B94">
        <w:t xml:space="preserve">,- 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f) el. proud, voda</w:t>
      </w:r>
      <w:r w:rsidRPr="003C1B94">
        <w:tab/>
      </w:r>
      <w:r w:rsidRPr="003C1B94">
        <w:tab/>
      </w:r>
      <w:r w:rsidRPr="003C1B94">
        <w:tab/>
        <w:t xml:space="preserve">          </w:t>
      </w:r>
      <w:r w:rsidR="00B71455" w:rsidRPr="003C1B94">
        <w:t>240.603</w:t>
      </w:r>
      <w:r w:rsidR="00AE30E6" w:rsidRPr="003C1B94">
        <w:t>,-</w:t>
      </w:r>
      <w:r w:rsidRPr="003C1B94">
        <w:t xml:space="preserve"> </w:t>
      </w:r>
      <w:r w:rsidR="00AE30E6" w:rsidRPr="003C1B94">
        <w:t xml:space="preserve">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g) pojištění a poplatky     </w:t>
      </w:r>
      <w:r w:rsidR="00AE30E6" w:rsidRPr="003C1B94">
        <w:t xml:space="preserve">                              </w:t>
      </w:r>
      <w:r w:rsidR="00AE30E6" w:rsidRPr="003C1B94">
        <w:tab/>
      </w:r>
      <w:r w:rsidR="00B71455" w:rsidRPr="003C1B94">
        <w:t>16.815</w:t>
      </w:r>
      <w:r w:rsidRPr="003C1B94">
        <w:t xml:space="preserve">,- </w:t>
      </w:r>
      <w:r w:rsidR="00BF4313" w:rsidRPr="003C1B94">
        <w:t xml:space="preserve">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h) odpisy majetku</w:t>
      </w:r>
      <w:r w:rsidRPr="003C1B94">
        <w:tab/>
      </w:r>
      <w:r w:rsidRPr="003C1B94">
        <w:tab/>
      </w:r>
      <w:r w:rsidRPr="003C1B94">
        <w:tab/>
        <w:t xml:space="preserve">        </w:t>
      </w:r>
      <w:r w:rsidRPr="003C1B94">
        <w:tab/>
      </w:r>
      <w:r w:rsidR="00BF4313" w:rsidRPr="003C1B94">
        <w:t>46.428</w:t>
      </w:r>
      <w:r w:rsidRPr="003C1B94">
        <w:t xml:space="preserve">,- 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ch) materiálové náklady                                 </w:t>
      </w:r>
      <w:r w:rsidRPr="003C1B94">
        <w:tab/>
      </w:r>
      <w:r w:rsidR="003C1B94" w:rsidRPr="003C1B94">
        <w:t>53.810</w:t>
      </w:r>
      <w:r w:rsidR="00AE30E6" w:rsidRPr="003C1B94">
        <w:t xml:space="preserve">,-  </w:t>
      </w:r>
      <w:r w:rsidR="003C1B94" w:rsidRPr="003C1B94">
        <w:t xml:space="preserve">  </w:t>
      </w:r>
      <w:r w:rsidRPr="003C1B94">
        <w:t>Kč</w:t>
      </w:r>
    </w:p>
    <w:p w:rsidR="00146BFD" w:rsidRPr="003C1B94" w:rsidRDefault="00146BFD">
      <w:pPr>
        <w:ind w:left="1788"/>
      </w:pPr>
      <w:r w:rsidRPr="003C1B94">
        <w:tab/>
        <w:t xml:space="preserve">         i) DHIM do 20 tis. </w:t>
      </w:r>
      <w:r w:rsidRPr="003C1B94">
        <w:tab/>
      </w:r>
      <w:r w:rsidRPr="003C1B94">
        <w:tab/>
      </w:r>
      <w:r w:rsidRPr="003C1B94">
        <w:tab/>
        <w:t xml:space="preserve">          </w:t>
      </w:r>
      <w:r w:rsidR="003C1B94" w:rsidRPr="003C1B94">
        <w:t xml:space="preserve">  53.966</w:t>
      </w:r>
      <w:r w:rsidR="00BF4313" w:rsidRPr="003C1B94">
        <w:t xml:space="preserve">,- </w:t>
      </w:r>
      <w:r w:rsidRPr="003C1B94">
        <w:t xml:space="preserve"> </w:t>
      </w:r>
      <w:r w:rsidR="003C1B94" w:rsidRPr="003C1B94">
        <w:t xml:space="preserve">  </w:t>
      </w:r>
      <w:r w:rsidRPr="003C1B94">
        <w:t>Kč</w:t>
      </w:r>
    </w:p>
    <w:p w:rsidR="00146BFD" w:rsidRPr="003C1B94" w:rsidRDefault="007305A5">
      <w:pPr>
        <w:ind w:left="1788"/>
      </w:pPr>
      <w:r w:rsidRPr="003C1B94">
        <w:t xml:space="preserve">               </w:t>
      </w:r>
      <w:r w:rsidR="00146BFD" w:rsidRPr="003C1B94">
        <w:t>j) školení zaměstnanců</w:t>
      </w:r>
      <w:r w:rsidR="00146BFD" w:rsidRPr="003C1B94">
        <w:tab/>
      </w:r>
      <w:r w:rsidR="00146BFD" w:rsidRPr="003C1B94">
        <w:tab/>
      </w:r>
      <w:r w:rsidR="00146BFD" w:rsidRPr="003C1B94">
        <w:tab/>
        <w:t xml:space="preserve">          </w:t>
      </w:r>
      <w:r w:rsidR="00146BFD" w:rsidRPr="003C1B94">
        <w:tab/>
      </w:r>
      <w:r w:rsidR="003C1B94" w:rsidRPr="003C1B94">
        <w:t>14.070</w:t>
      </w:r>
      <w:r w:rsidR="00146BFD" w:rsidRPr="003C1B94">
        <w:t>,-</w:t>
      </w:r>
      <w:r w:rsidR="00BF4313" w:rsidRPr="003C1B94">
        <w:t xml:space="preserve"> </w:t>
      </w:r>
      <w:r w:rsidR="00146BFD" w:rsidRPr="003C1B94">
        <w:t xml:space="preserve"> </w:t>
      </w:r>
      <w:r w:rsidR="003C1B94" w:rsidRPr="003C1B94">
        <w:t xml:space="preserve">  </w:t>
      </w:r>
      <w:r w:rsidR="00146BFD" w:rsidRPr="003C1B94">
        <w:t>Kč</w:t>
      </w:r>
      <w:r w:rsidR="00146BFD" w:rsidRPr="003C1B94">
        <w:tab/>
        <w:t xml:space="preserve">         </w:t>
      </w:r>
      <w:r w:rsidR="00146BFD" w:rsidRPr="003C1B94">
        <w:tab/>
        <w:t xml:space="preserve">         l) ostatní náklady</w:t>
      </w:r>
      <w:r w:rsidR="00146BFD" w:rsidRPr="003C1B94">
        <w:tab/>
      </w:r>
      <w:r w:rsidR="00146BFD" w:rsidRPr="003C1B94">
        <w:tab/>
      </w:r>
      <w:r w:rsidR="00146BFD" w:rsidRPr="003C1B94">
        <w:tab/>
        <w:t xml:space="preserve">          </w:t>
      </w:r>
      <w:r w:rsidR="003C1B94" w:rsidRPr="003C1B94">
        <w:t>383.684,15</w:t>
      </w:r>
      <w:r w:rsidR="00146BFD" w:rsidRPr="003C1B94">
        <w:t xml:space="preserve"> Kč</w:t>
      </w:r>
    </w:p>
    <w:p w:rsidR="00146BFD" w:rsidRPr="003C1B94" w:rsidRDefault="00146BFD">
      <w:pPr>
        <w:ind w:left="1788"/>
      </w:pPr>
      <w:r w:rsidRPr="003C1B94">
        <w:tab/>
        <w:t xml:space="preserve">       m) náhrady za nemoc</w:t>
      </w:r>
      <w:r w:rsidRPr="003C1B94">
        <w:tab/>
      </w:r>
      <w:r w:rsidRPr="003C1B94">
        <w:tab/>
      </w:r>
      <w:r w:rsidRPr="003C1B94">
        <w:tab/>
      </w:r>
      <w:r w:rsidRPr="003C1B94">
        <w:tab/>
        <w:t xml:space="preserve">  </w:t>
      </w:r>
      <w:r w:rsidR="00D62208" w:rsidRPr="003C1B94">
        <w:t>4.374</w:t>
      </w:r>
      <w:r w:rsidR="007305A5" w:rsidRPr="003C1B94">
        <w:t>,</w:t>
      </w:r>
      <w:r w:rsidR="00BF4313" w:rsidRPr="003C1B94">
        <w:t xml:space="preserve">-  </w:t>
      </w:r>
      <w:r w:rsidRPr="003C1B94">
        <w:t>Kč</w:t>
      </w:r>
    </w:p>
    <w:p w:rsidR="00146BFD" w:rsidRDefault="00146BFD">
      <w:pPr>
        <w:rPr>
          <w:b/>
          <w:bCs/>
        </w:rPr>
      </w:pPr>
    </w:p>
    <w:p w:rsidR="00146BFD" w:rsidRPr="00655E67" w:rsidRDefault="00146BFD">
      <w:pPr>
        <w:pStyle w:val="Zkladntext"/>
        <w:rPr>
          <w:rFonts w:ascii="Comic Sans MS" w:hAnsi="Comic Sans MS"/>
          <w:i/>
          <w:u w:val="single"/>
        </w:rPr>
      </w:pPr>
      <w:r w:rsidRPr="00655E67">
        <w:rPr>
          <w:rFonts w:ascii="Comic Sans MS" w:hAnsi="Comic Sans MS"/>
          <w:i/>
          <w:u w:val="single"/>
        </w:rPr>
        <w:t>3)Hospodářský výsledek</w:t>
      </w:r>
    </w:p>
    <w:p w:rsidR="00146BFD" w:rsidRDefault="00146BFD">
      <w:pPr>
        <w:pStyle w:val="Zkladntext"/>
        <w:rPr>
          <w:i/>
        </w:rPr>
      </w:pPr>
    </w:p>
    <w:p w:rsidR="00146BFD" w:rsidRDefault="00BF4313">
      <w:r>
        <w:t>Up</w:t>
      </w:r>
      <w:r w:rsidR="002F32EC">
        <w:t>ravený rozpočet:</w:t>
      </w:r>
      <w:r w:rsidR="002F32EC">
        <w:tab/>
      </w:r>
      <w:r w:rsidR="002F32EC">
        <w:tab/>
      </w:r>
      <w:r w:rsidR="002F32EC">
        <w:tab/>
        <w:t xml:space="preserve"> 6.</w:t>
      </w:r>
      <w:r w:rsidR="00D62208">
        <w:t>065.472,35</w:t>
      </w:r>
      <w:r w:rsidR="00146BFD">
        <w:t>Kč</w:t>
      </w:r>
    </w:p>
    <w:p w:rsidR="00146BFD" w:rsidRDefault="00146BFD">
      <w:r>
        <w:t>Čerpání</w:t>
      </w:r>
      <w:r>
        <w:tab/>
      </w:r>
      <w:r>
        <w:tab/>
      </w:r>
      <w:r>
        <w:tab/>
      </w:r>
      <w:r>
        <w:tab/>
        <w:t xml:space="preserve"> </w:t>
      </w:r>
      <w:r w:rsidR="00D62208">
        <w:t>6.025.336,15</w:t>
      </w:r>
      <w:r>
        <w:t xml:space="preserve"> Kč</w:t>
      </w:r>
    </w:p>
    <w:p w:rsidR="00146BFD" w:rsidRDefault="00D62208">
      <w:pPr>
        <w:pBdr>
          <w:bottom w:val="single" w:sz="4" w:space="1" w:color="000000"/>
        </w:pBdr>
      </w:pPr>
      <w:r>
        <w:t>Úspora</w:t>
      </w:r>
      <w:r>
        <w:tab/>
      </w:r>
      <w:r>
        <w:tab/>
      </w:r>
      <w:r>
        <w:tab/>
      </w:r>
      <w:r>
        <w:tab/>
      </w:r>
      <w:r>
        <w:tab/>
        <w:t xml:space="preserve">      40.136.20</w:t>
      </w:r>
      <w:r w:rsidR="00BF4313">
        <w:t xml:space="preserve"> </w:t>
      </w:r>
      <w:r w:rsidR="00146BFD">
        <w:t xml:space="preserve">Kč        </w:t>
      </w:r>
    </w:p>
    <w:p w:rsidR="00146BFD" w:rsidRDefault="00146BFD">
      <w:pPr>
        <w:rPr>
          <w:rFonts w:ascii="Comic Sans MS" w:hAnsi="Comic Sans MS"/>
          <w:i/>
          <w:iCs/>
        </w:rPr>
      </w:pPr>
      <w:r>
        <w:t>Hospodář</w:t>
      </w:r>
      <w:r w:rsidR="00BF4313">
        <w:t xml:space="preserve">ský výsledek CELKEM          </w:t>
      </w:r>
      <w:r w:rsidR="00BF4313" w:rsidRPr="00BF4313">
        <w:rPr>
          <w:rFonts w:ascii="Comic Sans MS" w:hAnsi="Comic Sans MS"/>
          <w:i/>
        </w:rPr>
        <w:t>4</w:t>
      </w:r>
      <w:r w:rsidR="00D62208">
        <w:rPr>
          <w:rFonts w:ascii="Comic Sans MS" w:hAnsi="Comic Sans MS"/>
          <w:i/>
        </w:rPr>
        <w:t>0.136,20</w:t>
      </w:r>
      <w:r w:rsidR="005C3CD1" w:rsidRPr="005C3CD1">
        <w:rPr>
          <w:rFonts w:ascii="Comic Sans MS" w:hAnsi="Comic Sans MS"/>
          <w:i/>
        </w:rPr>
        <w:t>K</w:t>
      </w:r>
      <w:r w:rsidRPr="005C3CD1">
        <w:rPr>
          <w:rFonts w:ascii="Comic Sans MS" w:hAnsi="Comic Sans MS"/>
          <w:i/>
          <w:iCs/>
        </w:rPr>
        <w:t>č</w:t>
      </w: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922FF" w:rsidRDefault="008922FF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DVPP v roce 201</w:t>
      </w:r>
      <w:r w:rsidR="00AC36A1">
        <w:rPr>
          <w:rFonts w:ascii="Comic Sans MS" w:hAnsi="Comic Sans MS"/>
        </w:rPr>
        <w:t>3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146BFD" w:rsidRDefault="00146BFD">
      <w:pPr>
        <w:pStyle w:val="Zkladntext"/>
      </w:pPr>
      <w:r>
        <w:t>Dalšího vzdělávání pedagogických pracovníků se v roce 201</w:t>
      </w:r>
      <w:r w:rsidR="00AC36A1">
        <w:t xml:space="preserve">3 účastnilo </w:t>
      </w:r>
      <w:r w:rsidR="00B53441">
        <w:t>6</w:t>
      </w:r>
      <w:r>
        <w:t xml:space="preserve"> pedagogických </w:t>
      </w:r>
      <w:r w:rsidR="00A65523">
        <w:t xml:space="preserve"> </w:t>
      </w:r>
      <w:r>
        <w:t>pracovník</w:t>
      </w:r>
      <w:r w:rsidR="00AC36A1">
        <w:t>ů</w:t>
      </w:r>
      <w:r>
        <w:t>.</w:t>
      </w:r>
    </w:p>
    <w:p w:rsidR="00146BFD" w:rsidRDefault="00146BFD">
      <w:pPr>
        <w:pStyle w:val="Zkladntext"/>
        <w:rPr>
          <w:color w:val="FF0000"/>
        </w:rPr>
      </w:pPr>
    </w:p>
    <w:tbl>
      <w:tblPr>
        <w:tblW w:w="0" w:type="auto"/>
        <w:tblInd w:w="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4"/>
        <w:gridCol w:w="1935"/>
        <w:gridCol w:w="1913"/>
      </w:tblGrid>
      <w:tr w:rsidR="00146BFD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pStyle w:val="Nadpis3"/>
              <w:tabs>
                <w:tab w:val="left" w:pos="0"/>
              </w:tabs>
              <w:snapToGrid w:val="0"/>
            </w:pPr>
          </w:p>
          <w:p w:rsidR="00146BFD" w:rsidRDefault="00146BFD">
            <w:pPr>
              <w:pStyle w:val="Nadpis3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Semináře a školení v oblasti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146BFD" w:rsidRDefault="00146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Počet seminářů, </w:t>
            </w:r>
          </w:p>
          <w:p w:rsidR="00146BFD" w:rsidRDefault="00146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146BF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zúčastněných</w:t>
            </w:r>
          </w:p>
          <w:p w:rsidR="00146BFD" w:rsidRDefault="00146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pracovníků</w:t>
            </w:r>
          </w:p>
        </w:tc>
      </w:tr>
      <w:tr w:rsidR="00146BFD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146BFD" w:rsidP="00A65523">
            <w:pPr>
              <w:snapToGrid w:val="0"/>
            </w:pPr>
            <w:r>
              <w:t xml:space="preserve">prohloubení odbornosti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B53441">
            <w:pPr>
              <w:snapToGrid w:val="0"/>
              <w:jc w:val="center"/>
            </w:pPr>
            <w:r>
              <w:t>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B53441">
            <w:pPr>
              <w:snapToGrid w:val="0"/>
              <w:jc w:val="center"/>
            </w:pPr>
            <w:r>
              <w:t>5</w:t>
            </w:r>
          </w:p>
        </w:tc>
      </w:tr>
      <w:tr w:rsidR="00146BFD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snapToGrid w:val="0"/>
            </w:pPr>
            <w:r>
              <w:t xml:space="preserve">prevence </w:t>
            </w:r>
            <w:proofErr w:type="spellStart"/>
            <w:r>
              <w:t>soc</w:t>
            </w:r>
            <w:proofErr w:type="spellEnd"/>
            <w:r>
              <w:t>. patologických jevů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69552E">
            <w:pPr>
              <w:snapToGrid w:val="0"/>
              <w:jc w:val="center"/>
            </w:pPr>
            <w:r>
              <w:t>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69552E">
            <w:pPr>
              <w:snapToGrid w:val="0"/>
              <w:jc w:val="center"/>
            </w:pPr>
            <w:r>
              <w:t>3</w:t>
            </w:r>
          </w:p>
        </w:tc>
      </w:tr>
      <w:tr w:rsidR="00146BFD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snapToGrid w:val="0"/>
            </w:pPr>
            <w:r>
              <w:t>vedení školy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B53441">
            <w:pPr>
              <w:snapToGrid w:val="0"/>
              <w:jc w:val="center"/>
            </w:pPr>
            <w:r>
              <w:t>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146BFD">
            <w:pPr>
              <w:snapToGrid w:val="0"/>
              <w:jc w:val="center"/>
            </w:pPr>
            <w:r>
              <w:t>1</w:t>
            </w:r>
          </w:p>
        </w:tc>
      </w:tr>
    </w:tbl>
    <w:p w:rsidR="00146BFD" w:rsidRDefault="00146BFD"/>
    <w:p w:rsidR="00146BFD" w:rsidRDefault="00146BFD">
      <w:pPr>
        <w:pStyle w:val="Nadpis4"/>
        <w:tabs>
          <w:tab w:val="left" w:pos="0"/>
        </w:tabs>
      </w:pPr>
    </w:p>
    <w:p w:rsidR="00146BFD" w:rsidRDefault="00146BFD">
      <w:pPr>
        <w:pStyle w:val="Nadpis4"/>
        <w:tabs>
          <w:tab w:val="left" w:pos="0"/>
        </w:tabs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Krytí účtů peněžních fondů</w:t>
      </w:r>
    </w:p>
    <w:p w:rsidR="00146BFD" w:rsidRDefault="00146BFD">
      <w:pPr>
        <w:rPr>
          <w:sz w:val="20"/>
          <w:szCs w:val="20"/>
        </w:rPr>
      </w:pPr>
    </w:p>
    <w:p w:rsidR="00146BFD" w:rsidRDefault="00146BFD">
      <w:pPr>
        <w:pStyle w:val="Nadpis6"/>
        <w:tabs>
          <w:tab w:val="left" w:pos="0"/>
        </w:tabs>
        <w:rPr>
          <w:u w:val="single"/>
        </w:rPr>
      </w:pPr>
      <w:r>
        <w:rPr>
          <w:u w:val="single"/>
        </w:rPr>
        <w:t>Fond kulturních a sociálních potřeb</w:t>
      </w:r>
    </w:p>
    <w:p w:rsidR="00146BFD" w:rsidRDefault="00146BFD"/>
    <w:p w:rsidR="00146BFD" w:rsidRDefault="00146BFD">
      <w:pPr>
        <w:pStyle w:val="Zkladntext"/>
        <w:rPr>
          <w:b/>
          <w:bCs/>
        </w:rPr>
      </w:pPr>
      <w:r>
        <w:t xml:space="preserve">Stav fondu na účtu 412 je </w:t>
      </w:r>
      <w:r w:rsidR="00204AB8">
        <w:rPr>
          <w:b/>
        </w:rPr>
        <w:t>9.152,63</w:t>
      </w:r>
      <w:r>
        <w:rPr>
          <w:b/>
          <w:bCs/>
        </w:rPr>
        <w:t xml:space="preserve"> Kč.</w:t>
      </w:r>
    </w:p>
    <w:p w:rsidR="00204AB8" w:rsidRDefault="00204AB8">
      <w:pPr>
        <w:pStyle w:val="Zkladntext"/>
        <w:rPr>
          <w:b/>
          <w:bCs/>
        </w:rPr>
      </w:pPr>
    </w:p>
    <w:p w:rsidR="00204AB8" w:rsidRDefault="00204AB8" w:rsidP="00204AB8">
      <w:pPr>
        <w:pStyle w:val="Nadpis6"/>
        <w:tabs>
          <w:tab w:val="left" w:pos="0"/>
        </w:tabs>
      </w:pPr>
      <w:r>
        <w:t>Stav na účtu 243 (účet FKSP) je 5.397,79 Kč – rozdíl 3.754,84 Kč</w:t>
      </w:r>
    </w:p>
    <w:p w:rsidR="00204AB8" w:rsidRDefault="00204AB8" w:rsidP="00204AB8">
      <w:pPr>
        <w:pStyle w:val="Seznamsodrkami41"/>
        <w:numPr>
          <w:ilvl w:val="0"/>
          <w:numId w:val="4"/>
        </w:numPr>
        <w:tabs>
          <w:tab w:val="left" w:pos="1788"/>
          <w:tab w:val="left" w:pos="2148"/>
        </w:tabs>
        <w:ind w:left="1788"/>
        <w:jc w:val="both"/>
      </w:pPr>
      <w:r>
        <w:t xml:space="preserve">na účet bude v měsíci lednu 2014 převedena tvorba FKSP z mezd 12/2013 (3.052,- Kč) a částka dorovnání poplatků 12/2013 (62,18 Kč), z účtu budou odvedeny obědy za 12/2013 (640,-Kč). Z účtu bylo zaplaceno předplatné časopisu </w:t>
      </w:r>
      <w:r w:rsidRPr="00585D4E">
        <w:t>Školství</w:t>
      </w:r>
      <w:r>
        <w:t xml:space="preserve"> na rok 2014 – není ještě v nákladech, je na účtu 381.10 (1.280,- Kč), budou dorovnány poplatky 8/2013(2*0,33).</w:t>
      </w:r>
    </w:p>
    <w:p w:rsidR="00E90261" w:rsidRDefault="00E90261" w:rsidP="00204AB8">
      <w:pPr>
        <w:pStyle w:val="Nadpis6"/>
        <w:numPr>
          <w:ilvl w:val="0"/>
          <w:numId w:val="0"/>
        </w:numPr>
        <w:rPr>
          <w:i w:val="0"/>
        </w:rPr>
      </w:pPr>
    </w:p>
    <w:p w:rsidR="00146BFD" w:rsidRDefault="00146BFD">
      <w:pPr>
        <w:pStyle w:val="Nadpis6"/>
        <w:tabs>
          <w:tab w:val="left" w:pos="0"/>
        </w:tabs>
        <w:rPr>
          <w:u w:val="single"/>
        </w:rPr>
      </w:pPr>
      <w:r>
        <w:rPr>
          <w:u w:val="single"/>
        </w:rPr>
        <w:t>Fond reprodukce investičního majetku</w:t>
      </w:r>
    </w:p>
    <w:p w:rsidR="00146BFD" w:rsidRDefault="00146BFD">
      <w:pPr>
        <w:rPr>
          <w:sz w:val="20"/>
          <w:szCs w:val="20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Stav fondu na účtu 416 je </w:t>
      </w:r>
      <w:r w:rsidR="00C32D19">
        <w:rPr>
          <w:b/>
          <w:bCs/>
        </w:rPr>
        <w:t>47.596</w:t>
      </w:r>
      <w:r w:rsidR="00383B6A">
        <w:rPr>
          <w:b/>
          <w:bCs/>
        </w:rPr>
        <w:t>,-</w:t>
      </w:r>
      <w:r>
        <w:rPr>
          <w:b/>
          <w:bCs/>
        </w:rPr>
        <w:t xml:space="preserve"> Kč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 w:rsidP="00383B6A">
      <w:pPr>
        <w:pStyle w:val="Zkladntext"/>
        <w:rPr>
          <w:b/>
          <w:bCs/>
        </w:rPr>
      </w:pPr>
      <w:r>
        <w:t xml:space="preserve">Stav na účtu 241.16 (analyticky rozdělený běžný účet) je </w:t>
      </w:r>
      <w:r w:rsidR="00B644B0">
        <w:rPr>
          <w:b/>
          <w:bCs/>
        </w:rPr>
        <w:t>47.596</w:t>
      </w:r>
      <w:r w:rsidR="00383B6A">
        <w:rPr>
          <w:b/>
          <w:bCs/>
        </w:rPr>
        <w:t>,-</w:t>
      </w:r>
      <w:r>
        <w:rPr>
          <w:b/>
          <w:bCs/>
        </w:rPr>
        <w:t xml:space="preserve"> K</w:t>
      </w:r>
      <w:r w:rsidR="00383B6A">
        <w:rPr>
          <w:b/>
          <w:bCs/>
        </w:rPr>
        <w:t>č</w:t>
      </w:r>
    </w:p>
    <w:p w:rsidR="00383B6A" w:rsidRDefault="00383B6A" w:rsidP="00383B6A">
      <w:pPr>
        <w:pStyle w:val="Zkladntext"/>
      </w:pPr>
    </w:p>
    <w:p w:rsidR="00146BFD" w:rsidRDefault="00146BFD">
      <w:pPr>
        <w:pStyle w:val="Zkladntext"/>
      </w:pPr>
      <w:r>
        <w:t>Tvorba fondu v roce 201</w:t>
      </w:r>
      <w:r w:rsidR="00B644B0">
        <w:t>3</w:t>
      </w:r>
      <w:r>
        <w:t xml:space="preserve"> ve výši </w:t>
      </w:r>
      <w:r w:rsidR="00383B6A">
        <w:t>46.428</w:t>
      </w:r>
      <w:r>
        <w:t xml:space="preserve">,- Kč, z toho odvod </w:t>
      </w:r>
      <w:r w:rsidR="00904DC9">
        <w:t>42.000</w:t>
      </w:r>
      <w:r>
        <w:t>,-  na úč</w:t>
      </w:r>
      <w:r w:rsidR="00904DC9">
        <w:t>et Královéhradeckého kraje</w:t>
      </w:r>
      <w:r>
        <w:t xml:space="preserve">,  zbývá krytých </w:t>
      </w:r>
      <w:r w:rsidR="00C2633C">
        <w:t>47.596</w:t>
      </w:r>
      <w:r w:rsidR="00383B6A">
        <w:t>,-</w:t>
      </w:r>
      <w:r>
        <w:t xml:space="preserve"> Kč</w:t>
      </w:r>
      <w:r w:rsidR="00C2633C">
        <w:t>.</w:t>
      </w:r>
      <w:r>
        <w:t xml:space="preserve"> </w:t>
      </w:r>
    </w:p>
    <w:p w:rsidR="00CD07EF" w:rsidRDefault="00CD07EF">
      <w:pPr>
        <w:pStyle w:val="Zkladntext"/>
      </w:pPr>
    </w:p>
    <w:p w:rsidR="00CD07EF" w:rsidRDefault="00CD07EF">
      <w:pPr>
        <w:pStyle w:val="Zkladntext"/>
      </w:pPr>
    </w:p>
    <w:p w:rsidR="00146BFD" w:rsidRDefault="00904DC9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Počty žáků v roce 2013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K 30.9.2004 bylo v zahajovacích výkazech </w:t>
      </w:r>
      <w:proofErr w:type="spellStart"/>
      <w:r>
        <w:t>ZvŠ</w:t>
      </w:r>
      <w:proofErr w:type="spellEnd"/>
      <w:r>
        <w:t xml:space="preserve"> uveden stav </w:t>
      </w:r>
      <w:r>
        <w:rPr>
          <w:b/>
          <w:bCs/>
        </w:rPr>
        <w:t>39 žáků.</w:t>
      </w:r>
    </w:p>
    <w:p w:rsidR="002F32EC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K 30.9.2005 </w:t>
      </w:r>
      <w:r>
        <w:rPr>
          <w:b/>
          <w:bCs/>
        </w:rPr>
        <w:t>40 žáků</w:t>
      </w:r>
      <w:r>
        <w:t xml:space="preserve">, k 30.9.2006  </w:t>
      </w:r>
      <w:r>
        <w:rPr>
          <w:b/>
          <w:bCs/>
        </w:rPr>
        <w:t xml:space="preserve">40 žáků, </w:t>
      </w:r>
      <w:r>
        <w:t xml:space="preserve">k 30.9.2007 </w:t>
      </w:r>
      <w:r>
        <w:rPr>
          <w:b/>
          <w:bCs/>
        </w:rPr>
        <w:t xml:space="preserve">38 žáků, </w:t>
      </w:r>
      <w:r>
        <w:t xml:space="preserve">k 30.9.2008 </w:t>
      </w:r>
      <w:r>
        <w:rPr>
          <w:b/>
          <w:bCs/>
        </w:rPr>
        <w:t>45 žáků,</w:t>
      </w:r>
    </w:p>
    <w:p w:rsidR="00904DC9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</w:t>
      </w:r>
      <w:r>
        <w:t xml:space="preserve">k 30.9.2009 </w:t>
      </w:r>
      <w:r>
        <w:rPr>
          <w:b/>
          <w:bCs/>
        </w:rPr>
        <w:t>48 žáků</w:t>
      </w:r>
      <w:r w:rsidR="009F2416">
        <w:rPr>
          <w:b/>
          <w:bCs/>
        </w:rPr>
        <w:t>, k</w:t>
      </w:r>
      <w:r>
        <w:t xml:space="preserve"> 30.9.2010 </w:t>
      </w:r>
      <w:r>
        <w:rPr>
          <w:b/>
          <w:bCs/>
        </w:rPr>
        <w:t>49 žáků</w:t>
      </w:r>
      <w:r w:rsidR="00383B6A">
        <w:rPr>
          <w:b/>
          <w:bCs/>
        </w:rPr>
        <w:t>, k</w:t>
      </w:r>
      <w:r w:rsidR="000A6FD4">
        <w:t xml:space="preserve"> 30.9.2011 </w:t>
      </w:r>
      <w:r w:rsidR="009F2416">
        <w:rPr>
          <w:b/>
          <w:bCs/>
        </w:rPr>
        <w:t>48</w:t>
      </w:r>
      <w:r w:rsidR="000A6FD4">
        <w:rPr>
          <w:b/>
          <w:bCs/>
        </w:rPr>
        <w:t xml:space="preserve"> žáků</w:t>
      </w:r>
      <w:r w:rsidR="00904DC9">
        <w:rPr>
          <w:b/>
          <w:bCs/>
        </w:rPr>
        <w:t xml:space="preserve">, k </w:t>
      </w:r>
      <w:r w:rsidR="00383B6A">
        <w:rPr>
          <w:b/>
          <w:bCs/>
        </w:rPr>
        <w:t xml:space="preserve">30.9.2012 </w:t>
      </w:r>
      <w:r w:rsidR="00904DC9">
        <w:rPr>
          <w:b/>
          <w:bCs/>
        </w:rPr>
        <w:t>45 žáků,</w:t>
      </w:r>
    </w:p>
    <w:p w:rsidR="000A6FD4" w:rsidRDefault="00904DC9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k 30.</w:t>
      </w:r>
      <w:r w:rsidR="00B32D68">
        <w:rPr>
          <w:b/>
          <w:bCs/>
        </w:rPr>
        <w:t>9.2013 40</w:t>
      </w:r>
      <w:r>
        <w:rPr>
          <w:b/>
          <w:bCs/>
        </w:rPr>
        <w:t xml:space="preserve"> žáků</w:t>
      </w:r>
      <w:r w:rsidR="00B32D68">
        <w:rPr>
          <w:b/>
          <w:bCs/>
        </w:rPr>
        <w:t>.</w:t>
      </w:r>
      <w:r w:rsidR="006D1149">
        <w:rPr>
          <w:b/>
          <w:bCs/>
        </w:rPr>
        <w:t xml:space="preserve"> 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jc w:val="both"/>
      </w:pPr>
      <w:r>
        <w:t>V současné době má ZŠ 4</w:t>
      </w:r>
      <w:r w:rsidR="00B32D68">
        <w:t>2</w:t>
      </w:r>
      <w:r>
        <w:t xml:space="preserve"> žáků, celková kapacita školy je 55, z toho 1</w:t>
      </w:r>
      <w:r w:rsidR="009F2416">
        <w:t xml:space="preserve">2 </w:t>
      </w:r>
      <w:r w:rsidR="006D1149">
        <w:t>žáků pro dvě třídy spec</w:t>
      </w:r>
      <w:r w:rsidR="00B32D68">
        <w:t>iální (ve speciálních třídách 12</w:t>
      </w:r>
      <w:r w:rsidR="006D1149">
        <w:t xml:space="preserve"> dětí).</w:t>
      </w:r>
    </w:p>
    <w:p w:rsidR="006D1149" w:rsidRDefault="006D1149">
      <w:pPr>
        <w:pStyle w:val="Zpat"/>
        <w:tabs>
          <w:tab w:val="clear" w:pos="4536"/>
          <w:tab w:val="clear" w:pos="9072"/>
        </w:tabs>
        <w:jc w:val="both"/>
      </w:pPr>
    </w:p>
    <w:p w:rsidR="00CD07EF" w:rsidRDefault="00CD07EF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CD07EF" w:rsidRDefault="00CD07EF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CD07EF" w:rsidRDefault="00CD07EF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B32D68">
        <w:rPr>
          <w:rFonts w:ascii="Comic Sans MS" w:hAnsi="Comic Sans MS"/>
        </w:rPr>
        <w:t>ohledávky a závazky k 31.12.2013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K 31.12.201</w:t>
      </w:r>
      <w:r w:rsidR="00B32D68">
        <w:t>3</w:t>
      </w:r>
      <w:r>
        <w:t xml:space="preserve"> nejsou evidovány žádné pohledávky.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K 31.12.201</w:t>
      </w:r>
      <w:r w:rsidR="00B32D68">
        <w:t>3</w:t>
      </w:r>
      <w:r>
        <w:t xml:space="preserve"> zbývá organizaci doplatit (v době splatnosti) faktury v celkové výši </w:t>
      </w:r>
      <w:r w:rsidR="002E63E7">
        <w:rPr>
          <w:b/>
          <w:bCs/>
        </w:rPr>
        <w:t>41</w:t>
      </w:r>
      <w:r w:rsidR="00B32D68">
        <w:rPr>
          <w:b/>
          <w:bCs/>
        </w:rPr>
        <w:t>.266</w:t>
      </w:r>
      <w:r>
        <w:rPr>
          <w:b/>
          <w:bCs/>
        </w:rPr>
        <w:t xml:space="preserve">Kč </w:t>
      </w:r>
      <w:r>
        <w:t xml:space="preserve">– </w:t>
      </w:r>
      <w:r>
        <w:tab/>
        <w:t>DOF/</w:t>
      </w:r>
      <w:r w:rsidR="001261EB">
        <w:t>4016</w:t>
      </w:r>
      <w:r w:rsidR="00B32D68">
        <w:t>5</w:t>
      </w:r>
      <w:r w:rsidR="001261EB">
        <w:t xml:space="preserve"> </w:t>
      </w:r>
      <w:r w:rsidR="0012781B">
        <w:t>–</w:t>
      </w:r>
      <w:r w:rsidR="00B32D68">
        <w:t xml:space="preserve"> </w:t>
      </w:r>
      <w:r w:rsidR="0012781B">
        <w:t>AQUA SERVIS a.s.-stočné ze srážkové vody  7.770,-</w:t>
      </w:r>
    </w:p>
    <w:p w:rsidR="0012781B" w:rsidRDefault="0012781B" w:rsidP="0012781B">
      <w:pPr>
        <w:pStyle w:val="Zpat"/>
        <w:tabs>
          <w:tab w:val="clear" w:pos="4536"/>
          <w:tab w:val="clear" w:pos="9072"/>
        </w:tabs>
        <w:ind w:firstLine="708"/>
      </w:pPr>
      <w:r>
        <w:t>DOF/40166 – vyúčtování obědů zaměstnanců za 12/2013 (Kosina) – 3.685,- Kč</w:t>
      </w:r>
    </w:p>
    <w:p w:rsidR="0012781B" w:rsidRDefault="0012781B" w:rsidP="0012781B">
      <w:pPr>
        <w:pStyle w:val="Zpat"/>
        <w:tabs>
          <w:tab w:val="clear" w:pos="4536"/>
          <w:tab w:val="clear" w:pos="9072"/>
        </w:tabs>
        <w:ind w:firstLine="708"/>
      </w:pPr>
      <w:r>
        <w:t xml:space="preserve">DOF/40167 - vyúčtování telefon. poplatků za prosinec 2013 ve výši 77,19 Kč </w:t>
      </w:r>
      <w:r>
        <w:tab/>
        <w:t>(O2)</w:t>
      </w:r>
    </w:p>
    <w:p w:rsidR="0012781B" w:rsidRDefault="0012781B" w:rsidP="0012781B">
      <w:pPr>
        <w:pStyle w:val="Zpat"/>
        <w:tabs>
          <w:tab w:val="clear" w:pos="4536"/>
          <w:tab w:val="clear" w:pos="9072"/>
        </w:tabs>
        <w:ind w:firstLine="708"/>
      </w:pPr>
      <w:r>
        <w:t>DOF/40168 – vyúčtování obědů zaměstnanců za 12/2013 (SODEXO) – 740,92,- Kč</w:t>
      </w:r>
    </w:p>
    <w:p w:rsidR="0012781B" w:rsidRDefault="0012781B" w:rsidP="0012781B">
      <w:pPr>
        <w:pStyle w:val="Zpat"/>
        <w:tabs>
          <w:tab w:val="clear" w:pos="4536"/>
          <w:tab w:val="clear" w:pos="9072"/>
        </w:tabs>
        <w:ind w:firstLine="708"/>
      </w:pPr>
      <w:r>
        <w:t xml:space="preserve">DOF/40169 – vyúčtování aktualizace </w:t>
      </w:r>
      <w:proofErr w:type="spellStart"/>
      <w:r>
        <w:t>řed.školy</w:t>
      </w:r>
      <w:proofErr w:type="spellEnd"/>
      <w:r w:rsidR="002F32EC">
        <w:t xml:space="preserve"> (</w:t>
      </w:r>
      <w:proofErr w:type="spellStart"/>
      <w:r w:rsidR="002F32EC">
        <w:t>aTre</w:t>
      </w:r>
      <w:proofErr w:type="spellEnd"/>
      <w:r w:rsidR="002F32EC">
        <w:t>)</w:t>
      </w:r>
      <w:r>
        <w:t xml:space="preserve"> – 357,- Kč</w:t>
      </w:r>
    </w:p>
    <w:p w:rsidR="0012781B" w:rsidRDefault="0012781B" w:rsidP="0012781B">
      <w:pPr>
        <w:pStyle w:val="Zpat"/>
        <w:tabs>
          <w:tab w:val="clear" w:pos="4536"/>
          <w:tab w:val="clear" w:pos="9072"/>
        </w:tabs>
        <w:ind w:firstLine="708"/>
      </w:pPr>
      <w:r>
        <w:t>DOF/40170 - vyúčtování te</w:t>
      </w:r>
      <w:r w:rsidR="002E63E7">
        <w:t>lefon. poplatků za prosinec 2013</w:t>
      </w:r>
      <w:r>
        <w:t xml:space="preserve"> ve výši 662,89 Kč </w:t>
      </w:r>
      <w:r>
        <w:tab/>
        <w:t>(O2)</w:t>
      </w:r>
    </w:p>
    <w:p w:rsidR="0012781B" w:rsidRDefault="0012781B" w:rsidP="0012781B">
      <w:pPr>
        <w:pStyle w:val="Zpat"/>
        <w:tabs>
          <w:tab w:val="clear" w:pos="4536"/>
          <w:tab w:val="clear" w:pos="9072"/>
        </w:tabs>
        <w:ind w:firstLine="708"/>
      </w:pPr>
      <w:r>
        <w:t>DOF/40171 – elektrická energie - doplatek za 12/2013 – 27.973,- Kč (CE,a.s.)</w:t>
      </w:r>
    </w:p>
    <w:p w:rsidR="00146BFD" w:rsidRDefault="00146BFD">
      <w:pPr>
        <w:pStyle w:val="Zpat"/>
        <w:tabs>
          <w:tab w:val="clear" w:pos="4536"/>
          <w:tab w:val="clear" w:pos="9072"/>
        </w:tabs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>Do 15.1.201</w:t>
      </w:r>
      <w:r w:rsidR="0012781B">
        <w:t>4</w:t>
      </w:r>
      <w:r>
        <w:t xml:space="preserve"> </w:t>
      </w:r>
      <w:r w:rsidR="00340316">
        <w:t>bylo nutné zap</w:t>
      </w:r>
      <w:r>
        <w:t>latit zákonné pojištění Koo</w:t>
      </w:r>
      <w:r w:rsidR="0012781B">
        <w:t xml:space="preserve">perativa z mezd zaměstnanců na </w:t>
      </w:r>
      <w:r w:rsidR="007C3240">
        <w:t>4</w:t>
      </w:r>
      <w:r>
        <w:t>. Q 201</w:t>
      </w:r>
      <w:r w:rsidR="007C3240">
        <w:t>3</w:t>
      </w:r>
      <w:r>
        <w:t xml:space="preserve"> ve výši </w:t>
      </w:r>
      <w:r w:rsidR="0012781B">
        <w:rPr>
          <w:b/>
          <w:bCs/>
        </w:rPr>
        <w:t>4.008</w:t>
      </w:r>
      <w:r>
        <w:rPr>
          <w:b/>
          <w:bCs/>
        </w:rPr>
        <w:t>,- Kč.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jc w:val="both"/>
      </w:pPr>
      <w:r>
        <w:t>Do odvodu mezd bude zaplaceno také veškeré zdravotní a sociální pojištění, odvedena zálohová daň: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Všeobecná zdravotní pojišťovna – </w:t>
      </w:r>
      <w:r w:rsidR="007C3240">
        <w:t>18.511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Vojenská zdravotní pojišťovna – </w:t>
      </w:r>
      <w:r w:rsidR="007C3240">
        <w:t>15.603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- Zdravotní poji</w:t>
      </w:r>
      <w:r w:rsidR="0016367B">
        <w:t>šťo</w:t>
      </w:r>
      <w:r w:rsidR="007C3240">
        <w:t>vna Ministerstva vnitra – 7.622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Okresní správa sociálního zabezpečení – </w:t>
      </w:r>
      <w:r w:rsidR="007C3240">
        <w:t>97.377</w:t>
      </w:r>
      <w:r>
        <w:t>,- Kč</w:t>
      </w:r>
    </w:p>
    <w:p w:rsidR="00146BFD" w:rsidRDefault="00340316">
      <w:pPr>
        <w:pStyle w:val="Zpat"/>
        <w:tabs>
          <w:tab w:val="clear" w:pos="4536"/>
          <w:tab w:val="clear" w:pos="9072"/>
        </w:tabs>
      </w:pPr>
      <w:r>
        <w:t>- Finanční úřad – daň zálohová 2</w:t>
      </w:r>
      <w:r w:rsidR="007C3240">
        <w:t>5.497,- Kč</w:t>
      </w:r>
      <w:r w:rsidR="00146BFD">
        <w:t>.</w:t>
      </w:r>
    </w:p>
    <w:p w:rsidR="00146BFD" w:rsidRDefault="00146BFD" w:rsidP="00C925DB">
      <w:pPr>
        <w:pStyle w:val="Zpat"/>
        <w:tabs>
          <w:tab w:val="clear" w:pos="4536"/>
          <w:tab w:val="clear" w:pos="9072"/>
        </w:tabs>
      </w:pPr>
    </w:p>
    <w:p w:rsidR="00146BFD" w:rsidRDefault="00146BFD">
      <w:pPr>
        <w:pStyle w:val="Nadpis4"/>
        <w:tabs>
          <w:tab w:val="left" w:pos="0"/>
        </w:tabs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Záměry v oblasti financování v roce 201</w:t>
      </w:r>
      <w:r w:rsidR="007C3240">
        <w:rPr>
          <w:rFonts w:ascii="Comic Sans MS" w:hAnsi="Comic Sans MS"/>
          <w:b w:val="0"/>
          <w:bCs w:val="0"/>
        </w:rPr>
        <w:t>4</w:t>
      </w:r>
    </w:p>
    <w:p w:rsidR="00146BFD" w:rsidRDefault="00146BFD"/>
    <w:p w:rsidR="00146BFD" w:rsidRDefault="00146BFD">
      <w:pPr>
        <w:pStyle w:val="Zkladntext"/>
      </w:pPr>
      <w:r>
        <w:rPr>
          <w:u w:val="single"/>
        </w:rPr>
        <w:t>V oblasti DVPP</w:t>
      </w:r>
      <w:r>
        <w:t xml:space="preserve"> je naším cílem efektivně využívat prostředky přidělené na další vzdělávání pedagogických pracovníků. Podporovat profesní růst a umožnit získávání nových poznatků využitelných v praxi.</w:t>
      </w:r>
    </w:p>
    <w:p w:rsidR="00146BFD" w:rsidRDefault="00146BFD">
      <w:pPr>
        <w:jc w:val="both"/>
      </w:pPr>
    </w:p>
    <w:p w:rsidR="00146BFD" w:rsidRDefault="00146BFD">
      <w:pPr>
        <w:pStyle w:val="Zkladntext"/>
        <w:rPr>
          <w:u w:val="single"/>
        </w:rPr>
      </w:pPr>
      <w:r>
        <w:rPr>
          <w:u w:val="single"/>
        </w:rPr>
        <w:t>Dle Pl</w:t>
      </w:r>
      <w:r w:rsidR="004028FD">
        <w:rPr>
          <w:u w:val="single"/>
        </w:rPr>
        <w:t>ánu investic a oprav na rok 2014 – 2016</w:t>
      </w:r>
      <w:r>
        <w:rPr>
          <w:u w:val="single"/>
        </w:rPr>
        <w:t xml:space="preserve"> máme v plánu:</w:t>
      </w:r>
    </w:p>
    <w:p w:rsidR="00DD6B5B" w:rsidRDefault="00DD6B5B" w:rsidP="00DD6B5B">
      <w:pPr>
        <w:pStyle w:val="Zkladntext"/>
      </w:pPr>
      <w:r>
        <w:t xml:space="preserve">V rámci oprav, údržby a rekonstrukcí je nutné zajistit: </w:t>
      </w:r>
    </w:p>
    <w:p w:rsidR="002E63E7" w:rsidRDefault="002E63E7" w:rsidP="00DD6B5B">
      <w:pPr>
        <w:pStyle w:val="Zkladntext"/>
      </w:pPr>
    </w:p>
    <w:p w:rsidR="002E63E7" w:rsidRPr="002E63E7" w:rsidRDefault="002E63E7" w:rsidP="002E63E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1. WC, umývárny a šatny</w:t>
      </w:r>
    </w:p>
    <w:p w:rsidR="002E63E7" w:rsidRDefault="002E63E7" w:rsidP="002E63E7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>- WC, umývárny, sprchy  a šatny dělené dle pohlaví (§3 odst.5), vyhlášky č. 108/2001 Sb.)</w:t>
      </w:r>
    </w:p>
    <w:p w:rsidR="00146BFD" w:rsidRDefault="00146BFD">
      <w:pPr>
        <w:jc w:val="both"/>
        <w:rPr>
          <w:sz w:val="20"/>
        </w:rPr>
      </w:pPr>
    </w:p>
    <w:p w:rsidR="00146BFD" w:rsidRDefault="002E63E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2</w:t>
      </w:r>
      <w:r w:rsidR="004028FD">
        <w:rPr>
          <w:i/>
          <w:iCs/>
          <w:u w:val="single"/>
        </w:rPr>
        <w:t>. Výmalba školy</w:t>
      </w:r>
    </w:p>
    <w:p w:rsidR="00146BFD" w:rsidRDefault="004028FD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>- částečnou výmalbu v prostorách školy</w:t>
      </w:r>
    </w:p>
    <w:p w:rsidR="004028FD" w:rsidRDefault="004028FD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</w:p>
    <w:p w:rsidR="004028FD" w:rsidRDefault="002E63E7" w:rsidP="004028F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3</w:t>
      </w:r>
      <w:r w:rsidR="004028FD">
        <w:rPr>
          <w:i/>
          <w:iCs/>
          <w:u w:val="single"/>
        </w:rPr>
        <w:t>. Výměna nábytku</w:t>
      </w:r>
    </w:p>
    <w:p w:rsidR="00DD6B5B" w:rsidRDefault="00DD6B5B" w:rsidP="004028FD">
      <w:pPr>
        <w:jc w:val="both"/>
        <w:rPr>
          <w:iCs/>
        </w:rPr>
      </w:pPr>
      <w:r>
        <w:rPr>
          <w:iCs/>
        </w:rPr>
        <w:t>- výměna starých skříní ve třídách</w:t>
      </w:r>
    </w:p>
    <w:p w:rsidR="00DD6B5B" w:rsidRPr="00DD6B5B" w:rsidRDefault="00DD6B5B" w:rsidP="004028FD">
      <w:pPr>
        <w:jc w:val="both"/>
        <w:rPr>
          <w:iCs/>
        </w:rPr>
      </w:pPr>
    </w:p>
    <w:p w:rsidR="004028FD" w:rsidRDefault="002E63E7" w:rsidP="00DD6B5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4</w:t>
      </w:r>
      <w:r w:rsidR="00DD6B5B">
        <w:rPr>
          <w:i/>
          <w:iCs/>
          <w:u w:val="single"/>
        </w:rPr>
        <w:t>. Zajištění všeho potřebného pro zřízení třetí speciální třídy</w:t>
      </w:r>
    </w:p>
    <w:p w:rsidR="00DD6B5B" w:rsidRDefault="00DD6B5B" w:rsidP="00DD6B5B">
      <w:pPr>
        <w:jc w:val="both"/>
        <w:rPr>
          <w:iCs/>
        </w:rPr>
      </w:pPr>
      <w:r>
        <w:rPr>
          <w:iCs/>
        </w:rPr>
        <w:t xml:space="preserve">- drobné úpravy místnosti pro zajištění speciálních potřeb žáků, zajištění potřebného vybavení   </w:t>
      </w:r>
    </w:p>
    <w:p w:rsidR="00DD6B5B" w:rsidRPr="00DD6B5B" w:rsidRDefault="00DD6B5B" w:rsidP="00DD6B5B">
      <w:pPr>
        <w:jc w:val="both"/>
        <w:rPr>
          <w:iCs/>
        </w:rPr>
      </w:pPr>
      <w:r>
        <w:rPr>
          <w:iCs/>
        </w:rPr>
        <w:t xml:space="preserve">   vhodného do speciální třídy.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</w:p>
    <w:p w:rsidR="007C3240" w:rsidRDefault="0016367B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 xml:space="preserve">Na </w:t>
      </w:r>
      <w:r w:rsidR="0020246F">
        <w:t xml:space="preserve">drobné </w:t>
      </w:r>
      <w:r>
        <w:t xml:space="preserve">plánované akce </w:t>
      </w:r>
      <w:r w:rsidR="00DD6B5B">
        <w:t xml:space="preserve">2014 </w:t>
      </w:r>
      <w:r>
        <w:t>se nám podařilo ušetřit z</w:t>
      </w:r>
      <w:r w:rsidR="007C3240">
        <w:t> provozních prostředků roku</w:t>
      </w:r>
      <w:r w:rsidR="00DD6B5B">
        <w:t xml:space="preserve"> 2012,</w:t>
      </w:r>
      <w:r w:rsidR="007C3240">
        <w:t xml:space="preserve"> 2013</w:t>
      </w:r>
      <w:r>
        <w:t xml:space="preserve"> – především díky úspoře </w:t>
      </w:r>
      <w:r w:rsidR="00DD6B5B">
        <w:t>elektrické energie (výměna dvojích vchodových dveří</w:t>
      </w:r>
      <w:r w:rsidR="0069552E">
        <w:t>, bočních dveří</w:t>
      </w:r>
      <w:r w:rsidR="00DD6B5B">
        <w:t xml:space="preserve"> a </w:t>
      </w:r>
      <w:r w:rsidR="0069552E">
        <w:t xml:space="preserve">zbývajících </w:t>
      </w:r>
      <w:r w:rsidR="00DD6B5B">
        <w:t xml:space="preserve">oken) a </w:t>
      </w:r>
      <w:r w:rsidR="007C3240">
        <w:t>navýšení p</w:t>
      </w:r>
      <w:r w:rsidR="00DD6B5B">
        <w:t>rovozních prostředků (kompenzační pomůcky,licence PC, výměna osvětlení a PVC) a použití</w:t>
      </w:r>
      <w:r w:rsidR="007C3240">
        <w:t xml:space="preserve"> grantu „Prevence“.</w:t>
      </w:r>
    </w:p>
    <w:p w:rsidR="00486854" w:rsidRDefault="00486854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</w:p>
    <w:p w:rsidR="00146BFD" w:rsidRDefault="00146BFD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  <w:r>
        <w:rPr>
          <w:b/>
          <w:bCs/>
        </w:rPr>
        <w:t>Celkové hodnocení hospodaření v roce 201</w:t>
      </w:r>
      <w:r w:rsidR="007C3240">
        <w:rPr>
          <w:b/>
          <w:bCs/>
        </w:rPr>
        <w:t>3</w:t>
      </w:r>
    </w:p>
    <w:p w:rsidR="00146BFD" w:rsidRDefault="00146BFD"/>
    <w:p w:rsidR="00146BFD" w:rsidRDefault="00146BFD">
      <w:pPr>
        <w:jc w:val="both"/>
        <w:rPr>
          <w:color w:val="000000"/>
        </w:rPr>
      </w:pPr>
      <w:r>
        <w:rPr>
          <w:color w:val="000000"/>
        </w:rPr>
        <w:t>Finanční prostředky, které jsme obdrželi v roce 201</w:t>
      </w:r>
      <w:r w:rsidR="007C3240">
        <w:rPr>
          <w:color w:val="000000"/>
        </w:rPr>
        <w:t>3</w:t>
      </w:r>
      <w:r w:rsidR="00166FCD">
        <w:rPr>
          <w:color w:val="000000"/>
        </w:rPr>
        <w:t xml:space="preserve"> na provozní </w:t>
      </w:r>
      <w:r>
        <w:rPr>
          <w:color w:val="000000"/>
        </w:rPr>
        <w:t xml:space="preserve">i přímé výdaje byly efektivně využity. </w:t>
      </w:r>
    </w:p>
    <w:p w:rsidR="00146BFD" w:rsidRDefault="00146BFD">
      <w:pPr>
        <w:pStyle w:val="Zkladntext"/>
        <w:ind w:left="360"/>
      </w:pPr>
    </w:p>
    <w:p w:rsidR="004028FD" w:rsidRDefault="00340316" w:rsidP="0016367B">
      <w:pPr>
        <w:pStyle w:val="Zkladntext"/>
      </w:pPr>
      <w:r>
        <w:t>Díky našemu zřizovateli</w:t>
      </w:r>
      <w:r w:rsidR="00C925DB">
        <w:t>, který nám posílil provozní</w:t>
      </w:r>
      <w:r w:rsidR="001F2A84">
        <w:t xml:space="preserve"> prostředky na neinvestiční akce</w:t>
      </w:r>
      <w:r w:rsidR="00C925DB">
        <w:t xml:space="preserve">, </w:t>
      </w:r>
      <w:r>
        <w:t xml:space="preserve"> jsme mohli </w:t>
      </w:r>
      <w:r w:rsidR="004028FD">
        <w:t>provést výměnu 29 ks oken za plastová,</w:t>
      </w:r>
      <w:r w:rsidR="001F2A84">
        <w:t xml:space="preserve"> </w:t>
      </w:r>
      <w:r w:rsidR="004028FD">
        <w:t>čímž se zamezil únik tepla a došlo i k úspoře finančních prostředků za náklady spojené s vytápěním budovy školy.</w:t>
      </w:r>
    </w:p>
    <w:p w:rsidR="004028FD" w:rsidRDefault="004028FD" w:rsidP="0016367B">
      <w:pPr>
        <w:pStyle w:val="Zkladntext"/>
      </w:pPr>
      <w:r>
        <w:t>Rovněž jsme díky navýšení příspěvku mohli provést výměnu osvětlení v tělocvičně školy a výměnu PVC na chodbách šk</w:t>
      </w:r>
      <w:r w:rsidR="001F2A84">
        <w:t>oly.</w:t>
      </w:r>
      <w:r w:rsidR="002F32EC">
        <w:t>Tyto akce byly realizovány v říjnu a prosinci 2013</w:t>
      </w:r>
    </w:p>
    <w:p w:rsidR="004028FD" w:rsidRDefault="004028FD" w:rsidP="0016367B">
      <w:pPr>
        <w:pStyle w:val="Zkladntext"/>
      </w:pPr>
    </w:p>
    <w:p w:rsidR="001B2066" w:rsidRDefault="002F32EC" w:rsidP="001B2066">
      <w:pPr>
        <w:pStyle w:val="Zkladntext"/>
      </w:pPr>
      <w:r>
        <w:t>Byly</w:t>
      </w:r>
      <w:r w:rsidR="001F2A84">
        <w:t xml:space="preserve"> pořízeny potřebné kompenzační pomůcky pro zajištění výuky a pohybové terapie ve speciálních třídách.</w:t>
      </w:r>
    </w:p>
    <w:p w:rsidR="00146BFD" w:rsidRDefault="00146BFD">
      <w:pPr>
        <w:pStyle w:val="Zkladntext"/>
        <w:ind w:left="360"/>
      </w:pPr>
    </w:p>
    <w:p w:rsidR="00146BFD" w:rsidRDefault="00146BFD">
      <w:pPr>
        <w:pStyle w:val="Zkladntext"/>
      </w:pPr>
      <w:r>
        <w:t>Naše poděkování za rok 201</w:t>
      </w:r>
      <w:r w:rsidR="001F2A84">
        <w:t>3</w:t>
      </w:r>
      <w:r>
        <w:t xml:space="preserve"> náleží nejen našemu zřizovateli za vstřícnost a pomocnou ruku, a Občanskému sdružení přátel Naší školy, ale i sponzorům a přátelům naší školy za pomoc v oblasti materiální.</w:t>
      </w:r>
    </w:p>
    <w:p w:rsidR="00146BFD" w:rsidRDefault="00146BFD">
      <w:pPr>
        <w:jc w:val="both"/>
      </w:pPr>
    </w:p>
    <w:p w:rsidR="00146BFD" w:rsidRDefault="00146BFD"/>
    <w:p w:rsidR="00146BFD" w:rsidRDefault="00146BFD"/>
    <w:p w:rsidR="00146BFD" w:rsidRDefault="001F2A84">
      <w:r>
        <w:t xml:space="preserve">Zpracovala: Kristýna </w:t>
      </w:r>
      <w:proofErr w:type="spellStart"/>
      <w:r>
        <w:t>Andršová</w:t>
      </w:r>
      <w:proofErr w:type="spellEnd"/>
      <w:r w:rsidR="00146BFD">
        <w:t xml:space="preserve">   </w:t>
      </w:r>
      <w:r w:rsidR="00146BFD">
        <w:tab/>
      </w:r>
      <w:r w:rsidR="00146BFD">
        <w:tab/>
      </w:r>
      <w:r w:rsidR="00146BFD">
        <w:tab/>
        <w:t xml:space="preserve">      .……………………………………..</w:t>
      </w:r>
    </w:p>
    <w:p w:rsidR="00146BFD" w:rsidRDefault="00146BF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Dagmar Macková, ředitelka školy</w:t>
      </w:r>
      <w:r>
        <w:tab/>
      </w:r>
      <w:r>
        <w:tab/>
      </w:r>
      <w:r>
        <w:tab/>
      </w:r>
    </w:p>
    <w:p w:rsidR="00146BFD" w:rsidRDefault="00146BFD"/>
    <w:p w:rsidR="00146BFD" w:rsidRDefault="00146BFD"/>
    <w:p w:rsidR="00146BFD" w:rsidRDefault="00146BFD">
      <w:pPr>
        <w:pStyle w:val="Zkladntext"/>
      </w:pPr>
      <w:r>
        <w:t>Výroční zpráva o hospodaření školy za rok 201</w:t>
      </w:r>
      <w:r w:rsidR="001F2A84">
        <w:t>3</w:t>
      </w:r>
      <w:r>
        <w:t xml:space="preserve"> byla schválena mimořádnou pedagogickou radou dne </w:t>
      </w:r>
      <w:r w:rsidR="002E63E7">
        <w:t>30</w:t>
      </w:r>
      <w:r w:rsidR="001F2A84">
        <w:t>.1.2014</w:t>
      </w:r>
      <w:r w:rsidR="00166FCD">
        <w:t>.</w:t>
      </w:r>
    </w:p>
    <w:p w:rsidR="00146BFD" w:rsidRDefault="00146BFD"/>
    <w:p w:rsidR="00146BFD" w:rsidRDefault="00146BFD"/>
    <w:p w:rsidR="00146BFD" w:rsidRDefault="00146BFD">
      <w:r>
        <w:t xml:space="preserve">V Dobrušce dne </w:t>
      </w:r>
      <w:r w:rsidR="002E63E7">
        <w:t>30</w:t>
      </w:r>
      <w:r w:rsidR="001F2A84">
        <w:t>.1.2014</w:t>
      </w:r>
    </w:p>
    <w:p w:rsidR="00146BFD" w:rsidRDefault="00146BFD"/>
    <w:sectPr w:rsidR="00146BFD" w:rsidSect="00A57E64">
      <w:footerReference w:type="default" r:id="rId10"/>
      <w:footnotePr>
        <w:pos w:val="beneathText"/>
      </w:footnotePr>
      <w:pgSz w:w="11905" w:h="16837"/>
      <w:pgMar w:top="1134" w:right="1418" w:bottom="1418" w:left="1418" w:header="708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1D" w:rsidRDefault="00BE7F1D">
      <w:r>
        <w:separator/>
      </w:r>
    </w:p>
  </w:endnote>
  <w:endnote w:type="continuationSeparator" w:id="0">
    <w:p w:rsidR="00BE7F1D" w:rsidRDefault="00BE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FD" w:rsidRDefault="00903E1E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05pt;height:12.8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6BFD" w:rsidRDefault="00903E1E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46B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53E61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1D" w:rsidRDefault="00BE7F1D">
      <w:r>
        <w:separator/>
      </w:r>
    </w:p>
  </w:footnote>
  <w:footnote w:type="continuationSeparator" w:id="0">
    <w:p w:rsidR="00BE7F1D" w:rsidRDefault="00BE7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Seznamsodrkami4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pStyle w:val="Seznamsodrkami2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54"/>
    <w:rsid w:val="000602C1"/>
    <w:rsid w:val="0007099A"/>
    <w:rsid w:val="0007224E"/>
    <w:rsid w:val="00091E1C"/>
    <w:rsid w:val="000A6FD4"/>
    <w:rsid w:val="000F7C6A"/>
    <w:rsid w:val="00104274"/>
    <w:rsid w:val="00114D7E"/>
    <w:rsid w:val="001207DA"/>
    <w:rsid w:val="00124E4C"/>
    <w:rsid w:val="00125C6D"/>
    <w:rsid w:val="001261EB"/>
    <w:rsid w:val="0012781B"/>
    <w:rsid w:val="00146BFD"/>
    <w:rsid w:val="0016367B"/>
    <w:rsid w:val="00164C00"/>
    <w:rsid w:val="00166FCD"/>
    <w:rsid w:val="001B2066"/>
    <w:rsid w:val="001D6A1F"/>
    <w:rsid w:val="001F2A84"/>
    <w:rsid w:val="00201E5E"/>
    <w:rsid w:val="0020246F"/>
    <w:rsid w:val="00204AB8"/>
    <w:rsid w:val="002266C0"/>
    <w:rsid w:val="002277DF"/>
    <w:rsid w:val="002615AE"/>
    <w:rsid w:val="002E63E7"/>
    <w:rsid w:val="002F1155"/>
    <w:rsid w:val="002F1608"/>
    <w:rsid w:val="002F32EC"/>
    <w:rsid w:val="00306F29"/>
    <w:rsid w:val="003334C6"/>
    <w:rsid w:val="00340316"/>
    <w:rsid w:val="00383521"/>
    <w:rsid w:val="00383B0E"/>
    <w:rsid w:val="00383B6A"/>
    <w:rsid w:val="003B65CF"/>
    <w:rsid w:val="003C1B94"/>
    <w:rsid w:val="004028FD"/>
    <w:rsid w:val="0046444E"/>
    <w:rsid w:val="00486854"/>
    <w:rsid w:val="00533120"/>
    <w:rsid w:val="00536791"/>
    <w:rsid w:val="00577996"/>
    <w:rsid w:val="00585D4E"/>
    <w:rsid w:val="00586674"/>
    <w:rsid w:val="005C3CD1"/>
    <w:rsid w:val="00655E67"/>
    <w:rsid w:val="006922A7"/>
    <w:rsid w:val="0069552E"/>
    <w:rsid w:val="006B5A64"/>
    <w:rsid w:val="006C7963"/>
    <w:rsid w:val="006D1149"/>
    <w:rsid w:val="006F0634"/>
    <w:rsid w:val="00713C7E"/>
    <w:rsid w:val="007305A5"/>
    <w:rsid w:val="00745FFC"/>
    <w:rsid w:val="007A789B"/>
    <w:rsid w:val="007C3240"/>
    <w:rsid w:val="007D2C13"/>
    <w:rsid w:val="00803C54"/>
    <w:rsid w:val="008426F8"/>
    <w:rsid w:val="00853E61"/>
    <w:rsid w:val="0086018A"/>
    <w:rsid w:val="008608A8"/>
    <w:rsid w:val="008616BE"/>
    <w:rsid w:val="008922FF"/>
    <w:rsid w:val="008A2B0E"/>
    <w:rsid w:val="008B1C85"/>
    <w:rsid w:val="008C79EB"/>
    <w:rsid w:val="008F4FEA"/>
    <w:rsid w:val="00903E1E"/>
    <w:rsid w:val="00904DC9"/>
    <w:rsid w:val="00926E2E"/>
    <w:rsid w:val="00987D5F"/>
    <w:rsid w:val="00991078"/>
    <w:rsid w:val="009B0072"/>
    <w:rsid w:val="009F2416"/>
    <w:rsid w:val="00A57E64"/>
    <w:rsid w:val="00A65523"/>
    <w:rsid w:val="00A9737A"/>
    <w:rsid w:val="00AC2B05"/>
    <w:rsid w:val="00AC36A1"/>
    <w:rsid w:val="00AE30E6"/>
    <w:rsid w:val="00AF4DE1"/>
    <w:rsid w:val="00B02DD9"/>
    <w:rsid w:val="00B13C46"/>
    <w:rsid w:val="00B32D68"/>
    <w:rsid w:val="00B33946"/>
    <w:rsid w:val="00B53441"/>
    <w:rsid w:val="00B56B18"/>
    <w:rsid w:val="00B644B0"/>
    <w:rsid w:val="00B71455"/>
    <w:rsid w:val="00B77B08"/>
    <w:rsid w:val="00BD1A74"/>
    <w:rsid w:val="00BE7F1D"/>
    <w:rsid w:val="00BF4313"/>
    <w:rsid w:val="00C2410F"/>
    <w:rsid w:val="00C2633C"/>
    <w:rsid w:val="00C32D19"/>
    <w:rsid w:val="00C60375"/>
    <w:rsid w:val="00C925DB"/>
    <w:rsid w:val="00CD07EF"/>
    <w:rsid w:val="00CE5272"/>
    <w:rsid w:val="00D62208"/>
    <w:rsid w:val="00DD1BBD"/>
    <w:rsid w:val="00DD313B"/>
    <w:rsid w:val="00DD6B5B"/>
    <w:rsid w:val="00E0104E"/>
    <w:rsid w:val="00E1019E"/>
    <w:rsid w:val="00E64468"/>
    <w:rsid w:val="00E71F6B"/>
    <w:rsid w:val="00E90261"/>
    <w:rsid w:val="00EA0D0E"/>
    <w:rsid w:val="00E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E6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57E64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A57E64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A57E6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A57E6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57E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A57E64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A57E64"/>
    <w:pPr>
      <w:numPr>
        <w:ilvl w:val="6"/>
        <w:numId w:val="1"/>
      </w:num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A57E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57E64"/>
    <w:rPr>
      <w:rFonts w:ascii="Symbol" w:hAnsi="Symbol"/>
    </w:rPr>
  </w:style>
  <w:style w:type="character" w:customStyle="1" w:styleId="WW8Num4z0">
    <w:name w:val="WW8Num4z0"/>
    <w:rsid w:val="00A57E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57E64"/>
  </w:style>
  <w:style w:type="character" w:customStyle="1" w:styleId="WW-Absatz-Standardschriftart">
    <w:name w:val="WW-Absatz-Standardschriftart"/>
    <w:rsid w:val="00A57E64"/>
  </w:style>
  <w:style w:type="character" w:customStyle="1" w:styleId="WW-Absatz-Standardschriftart1">
    <w:name w:val="WW-Absatz-Standardschriftart1"/>
    <w:rsid w:val="00A57E64"/>
  </w:style>
  <w:style w:type="character" w:customStyle="1" w:styleId="WW-Absatz-Standardschriftart11">
    <w:name w:val="WW-Absatz-Standardschriftart11"/>
    <w:rsid w:val="00A57E64"/>
  </w:style>
  <w:style w:type="character" w:customStyle="1" w:styleId="WW-Absatz-Standardschriftart111">
    <w:name w:val="WW-Absatz-Standardschriftart111"/>
    <w:rsid w:val="00A57E64"/>
  </w:style>
  <w:style w:type="character" w:customStyle="1" w:styleId="WW-Absatz-Standardschriftart1111">
    <w:name w:val="WW-Absatz-Standardschriftart1111"/>
    <w:rsid w:val="00A57E64"/>
  </w:style>
  <w:style w:type="character" w:customStyle="1" w:styleId="WW-Absatz-Standardschriftart11111">
    <w:name w:val="WW-Absatz-Standardschriftart11111"/>
    <w:rsid w:val="00A57E64"/>
  </w:style>
  <w:style w:type="character" w:customStyle="1" w:styleId="WW-Absatz-Standardschriftart111111">
    <w:name w:val="WW-Absatz-Standardschriftart111111"/>
    <w:rsid w:val="00A57E64"/>
  </w:style>
  <w:style w:type="character" w:customStyle="1" w:styleId="WW-Absatz-Standardschriftart1111111">
    <w:name w:val="WW-Absatz-Standardschriftart1111111"/>
    <w:rsid w:val="00A57E64"/>
  </w:style>
  <w:style w:type="character" w:customStyle="1" w:styleId="WW-Absatz-Standardschriftart11111111">
    <w:name w:val="WW-Absatz-Standardschriftart11111111"/>
    <w:rsid w:val="00A57E64"/>
  </w:style>
  <w:style w:type="character" w:customStyle="1" w:styleId="WW8Num1z0">
    <w:name w:val="WW8Num1z0"/>
    <w:rsid w:val="00A57E64"/>
    <w:rPr>
      <w:rFonts w:ascii="Symbol" w:hAnsi="Symbol"/>
    </w:rPr>
  </w:style>
  <w:style w:type="character" w:customStyle="1" w:styleId="WW8Num3z0">
    <w:name w:val="WW8Num3z0"/>
    <w:rsid w:val="00A57E64"/>
    <w:rPr>
      <w:rFonts w:ascii="Symbol" w:hAnsi="Symbol"/>
    </w:rPr>
  </w:style>
  <w:style w:type="character" w:customStyle="1" w:styleId="Standardnpsmoodstavce1">
    <w:name w:val="Standardní písmo odstavce1"/>
    <w:rsid w:val="00A57E64"/>
  </w:style>
  <w:style w:type="character" w:customStyle="1" w:styleId="WW-Absatz-Standardschriftart111111111">
    <w:name w:val="WW-Absatz-Standardschriftart111111111"/>
    <w:rsid w:val="00A57E64"/>
  </w:style>
  <w:style w:type="character" w:customStyle="1" w:styleId="WW-Absatz-Standardschriftart1111111111">
    <w:name w:val="WW-Absatz-Standardschriftart1111111111"/>
    <w:rsid w:val="00A57E64"/>
  </w:style>
  <w:style w:type="character" w:customStyle="1" w:styleId="WW8Num5z0">
    <w:name w:val="WW8Num5z0"/>
    <w:rsid w:val="00A57E64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57E64"/>
  </w:style>
  <w:style w:type="character" w:customStyle="1" w:styleId="WW-Absatz-Standardschriftart111111111111">
    <w:name w:val="WW-Absatz-Standardschriftart111111111111"/>
    <w:rsid w:val="00A57E64"/>
  </w:style>
  <w:style w:type="character" w:customStyle="1" w:styleId="WW-Absatz-Standardschriftart1111111111111">
    <w:name w:val="WW-Absatz-Standardschriftart1111111111111"/>
    <w:rsid w:val="00A57E64"/>
  </w:style>
  <w:style w:type="character" w:customStyle="1" w:styleId="WW-Absatz-Standardschriftart11111111111111">
    <w:name w:val="WW-Absatz-Standardschriftart11111111111111"/>
    <w:rsid w:val="00A57E64"/>
  </w:style>
  <w:style w:type="character" w:customStyle="1" w:styleId="WW-Absatz-Standardschriftart111111111111111">
    <w:name w:val="WW-Absatz-Standardschriftart111111111111111"/>
    <w:rsid w:val="00A57E64"/>
  </w:style>
  <w:style w:type="character" w:customStyle="1" w:styleId="WW-Absatz-Standardschriftart1111111111111111">
    <w:name w:val="WW-Absatz-Standardschriftart1111111111111111"/>
    <w:rsid w:val="00A57E64"/>
  </w:style>
  <w:style w:type="character" w:customStyle="1" w:styleId="WW8Num5z1">
    <w:name w:val="WW8Num5z1"/>
    <w:rsid w:val="00A57E64"/>
    <w:rPr>
      <w:rFonts w:ascii="Courier New" w:hAnsi="Courier New"/>
    </w:rPr>
  </w:style>
  <w:style w:type="character" w:customStyle="1" w:styleId="WW8Num5z2">
    <w:name w:val="WW8Num5z2"/>
    <w:rsid w:val="00A57E64"/>
    <w:rPr>
      <w:rFonts w:ascii="Wingdings" w:hAnsi="Wingdings"/>
    </w:rPr>
  </w:style>
  <w:style w:type="character" w:customStyle="1" w:styleId="WW8Num5z3">
    <w:name w:val="WW8Num5z3"/>
    <w:rsid w:val="00A57E64"/>
    <w:rPr>
      <w:rFonts w:ascii="Symbol" w:hAnsi="Symbol"/>
    </w:rPr>
  </w:style>
  <w:style w:type="character" w:customStyle="1" w:styleId="WW8Num9z0">
    <w:name w:val="WW8Num9z0"/>
    <w:rsid w:val="00A57E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57E64"/>
    <w:rPr>
      <w:rFonts w:ascii="Courier New" w:hAnsi="Courier New"/>
    </w:rPr>
  </w:style>
  <w:style w:type="character" w:customStyle="1" w:styleId="WW8Num9z2">
    <w:name w:val="WW8Num9z2"/>
    <w:rsid w:val="00A57E64"/>
    <w:rPr>
      <w:rFonts w:ascii="Wingdings" w:hAnsi="Wingdings"/>
    </w:rPr>
  </w:style>
  <w:style w:type="character" w:customStyle="1" w:styleId="WW8Num9z3">
    <w:name w:val="WW8Num9z3"/>
    <w:rsid w:val="00A57E64"/>
    <w:rPr>
      <w:rFonts w:ascii="Symbol" w:hAnsi="Symbol"/>
    </w:rPr>
  </w:style>
  <w:style w:type="character" w:customStyle="1" w:styleId="WW8Num17z0">
    <w:name w:val="WW8Num17z0"/>
    <w:rsid w:val="00A57E64"/>
    <w:rPr>
      <w:rFonts w:ascii="Symbol" w:hAnsi="Symbol"/>
    </w:rPr>
  </w:style>
  <w:style w:type="character" w:customStyle="1" w:styleId="WW8Num17z1">
    <w:name w:val="WW8Num17z1"/>
    <w:rsid w:val="00A57E64"/>
    <w:rPr>
      <w:rFonts w:ascii="Courier New" w:hAnsi="Courier New"/>
    </w:rPr>
  </w:style>
  <w:style w:type="character" w:customStyle="1" w:styleId="WW8Num17z2">
    <w:name w:val="WW8Num17z2"/>
    <w:rsid w:val="00A57E64"/>
    <w:rPr>
      <w:rFonts w:ascii="Wingdings" w:hAnsi="Wingdings"/>
    </w:rPr>
  </w:style>
  <w:style w:type="character" w:customStyle="1" w:styleId="WW8Num18z0">
    <w:name w:val="WW8Num18z0"/>
    <w:rsid w:val="00A57E64"/>
    <w:rPr>
      <w:rFonts w:ascii="Symbol" w:hAnsi="Symbol"/>
    </w:rPr>
  </w:style>
  <w:style w:type="character" w:customStyle="1" w:styleId="WW8Num18z1">
    <w:name w:val="WW8Num18z1"/>
    <w:rsid w:val="00A57E64"/>
    <w:rPr>
      <w:rFonts w:ascii="Courier New" w:hAnsi="Courier New"/>
    </w:rPr>
  </w:style>
  <w:style w:type="character" w:customStyle="1" w:styleId="WW8Num18z2">
    <w:name w:val="WW8Num18z2"/>
    <w:rsid w:val="00A57E64"/>
    <w:rPr>
      <w:rFonts w:ascii="Wingdings" w:hAnsi="Wingdings"/>
    </w:rPr>
  </w:style>
  <w:style w:type="character" w:customStyle="1" w:styleId="WW-Standardnpsmoodstavce">
    <w:name w:val="WW-Standardní písmo odstavce"/>
    <w:rsid w:val="00A57E64"/>
  </w:style>
  <w:style w:type="character" w:styleId="slostrnky">
    <w:name w:val="page number"/>
    <w:basedOn w:val="WW-Standardnpsmoodstavce"/>
    <w:semiHidden/>
    <w:rsid w:val="00A57E64"/>
  </w:style>
  <w:style w:type="character" w:styleId="Siln">
    <w:name w:val="Strong"/>
    <w:basedOn w:val="WW-Standardnpsmoodstavce"/>
    <w:qFormat/>
    <w:rsid w:val="00A57E64"/>
    <w:rPr>
      <w:b/>
    </w:rPr>
  </w:style>
  <w:style w:type="character" w:styleId="Hypertextovodkaz">
    <w:name w:val="Hyperlink"/>
    <w:basedOn w:val="WW-Standardnpsmoodstavce"/>
    <w:semiHidden/>
    <w:rsid w:val="00A57E64"/>
    <w:rPr>
      <w:color w:val="0000FF"/>
      <w:u w:val="single"/>
    </w:rPr>
  </w:style>
  <w:style w:type="character" w:customStyle="1" w:styleId="Symbolyproslovn">
    <w:name w:val="Symboly pro číslování"/>
    <w:rsid w:val="00A57E64"/>
  </w:style>
  <w:style w:type="character" w:customStyle="1" w:styleId="Odrky">
    <w:name w:val="Odrážky"/>
    <w:rsid w:val="00A57E6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A57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57E64"/>
    <w:pPr>
      <w:jc w:val="both"/>
    </w:pPr>
  </w:style>
  <w:style w:type="paragraph" w:styleId="Seznam">
    <w:name w:val="List"/>
    <w:basedOn w:val="Zkladntext"/>
    <w:semiHidden/>
    <w:rsid w:val="00A57E64"/>
    <w:rPr>
      <w:rFonts w:cs="Tahoma"/>
    </w:rPr>
  </w:style>
  <w:style w:type="paragraph" w:customStyle="1" w:styleId="Popisek">
    <w:name w:val="Popisek"/>
    <w:basedOn w:val="Normln"/>
    <w:rsid w:val="00A57E6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7E6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A57E64"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"/>
    <w:next w:val="Zkladntext"/>
    <w:qFormat/>
    <w:rsid w:val="00A57E64"/>
    <w:pPr>
      <w:spacing w:after="60"/>
      <w:jc w:val="center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A57E64"/>
    <w:pPr>
      <w:ind w:left="708"/>
    </w:pPr>
  </w:style>
  <w:style w:type="paragraph" w:styleId="Zpat">
    <w:name w:val="footer"/>
    <w:basedOn w:val="Normln"/>
    <w:semiHidden/>
    <w:rsid w:val="00A57E64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A57E64"/>
    <w:pPr>
      <w:ind w:left="3540" w:hanging="705"/>
      <w:jc w:val="both"/>
    </w:pPr>
    <w:rPr>
      <w:sz w:val="20"/>
    </w:rPr>
  </w:style>
  <w:style w:type="paragraph" w:customStyle="1" w:styleId="Zkladntext21">
    <w:name w:val="Základní text 21"/>
    <w:basedOn w:val="Normln"/>
    <w:rsid w:val="00A57E64"/>
    <w:rPr>
      <w:color w:val="000000"/>
    </w:rPr>
  </w:style>
  <w:style w:type="paragraph" w:customStyle="1" w:styleId="Seznam21">
    <w:name w:val="Seznam 21"/>
    <w:basedOn w:val="Normln"/>
    <w:rsid w:val="00A57E64"/>
    <w:pPr>
      <w:ind w:left="566" w:hanging="283"/>
    </w:pPr>
  </w:style>
  <w:style w:type="paragraph" w:customStyle="1" w:styleId="Seznam31">
    <w:name w:val="Seznam 31"/>
    <w:basedOn w:val="Normln"/>
    <w:rsid w:val="00A57E64"/>
    <w:pPr>
      <w:ind w:left="849" w:hanging="283"/>
    </w:pPr>
  </w:style>
  <w:style w:type="paragraph" w:customStyle="1" w:styleId="Seznamsodrkami1">
    <w:name w:val="Seznam s odrážkami1"/>
    <w:basedOn w:val="Normln"/>
    <w:rsid w:val="00A57E64"/>
  </w:style>
  <w:style w:type="paragraph" w:customStyle="1" w:styleId="Seznamsodrkami21">
    <w:name w:val="Seznam s odrážkami 21"/>
    <w:basedOn w:val="Normln"/>
    <w:rsid w:val="00A57E64"/>
    <w:pPr>
      <w:numPr>
        <w:numId w:val="4"/>
      </w:numPr>
      <w:ind w:left="-14304"/>
      <w:jc w:val="both"/>
    </w:pPr>
  </w:style>
  <w:style w:type="paragraph" w:customStyle="1" w:styleId="Seznamsodrkami41">
    <w:name w:val="Seznam s odrážkami 41"/>
    <w:basedOn w:val="Normln"/>
    <w:rsid w:val="00A57E64"/>
    <w:pPr>
      <w:numPr>
        <w:numId w:val="2"/>
      </w:numPr>
      <w:ind w:left="-6792"/>
    </w:pPr>
  </w:style>
  <w:style w:type="paragraph" w:customStyle="1" w:styleId="Pokraovnseznamu21">
    <w:name w:val="Pokračování seznamu 21"/>
    <w:basedOn w:val="Normln"/>
    <w:rsid w:val="00A57E64"/>
    <w:pPr>
      <w:spacing w:after="120"/>
      <w:ind w:left="566"/>
    </w:pPr>
  </w:style>
  <w:style w:type="paragraph" w:customStyle="1" w:styleId="Zkrcenzptenadresa">
    <w:name w:val="Zkrácená zpáteční adresa"/>
    <w:basedOn w:val="Normln"/>
    <w:rsid w:val="00A57E64"/>
  </w:style>
  <w:style w:type="paragraph" w:customStyle="1" w:styleId="Obsahtabulky">
    <w:name w:val="Obsah tabulky"/>
    <w:basedOn w:val="Normln"/>
    <w:rsid w:val="00A57E64"/>
    <w:pPr>
      <w:suppressLineNumbers/>
    </w:pPr>
  </w:style>
  <w:style w:type="paragraph" w:customStyle="1" w:styleId="Nadpistabulky">
    <w:name w:val="Nadpis tabulky"/>
    <w:basedOn w:val="Obsahtabulky"/>
    <w:rsid w:val="00A57E6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57E64"/>
  </w:style>
  <w:style w:type="paragraph" w:customStyle="1" w:styleId="Nadpis10">
    <w:name w:val="Nadpis 10"/>
    <w:basedOn w:val="Nadpis"/>
    <w:next w:val="Zkladntext"/>
    <w:rsid w:val="00A57E64"/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zvlastniskola.dobrus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1482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Zvláštní škola, Opočenská 115, 518 01 Dobruška</vt:lpstr>
      <vt:lpstr>        Výroční zpráva o  hospodaření </vt:lpstr>
      <vt:lpstr>        Obsah:	</vt:lpstr>
      <vt:lpstr>    Stručný rozbor hospodaření školy za rok 2013</vt:lpstr>
    </vt:vector>
  </TitlesOfParts>
  <Company>PC</Company>
  <LinksUpToDate>false</LinksUpToDate>
  <CharactersWithSpaces>10211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http://zvlastniskola.dobruska.cz/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cp:lastModifiedBy>PC</cp:lastModifiedBy>
  <cp:revision>6</cp:revision>
  <cp:lastPrinted>2014-01-30T08:06:00Z</cp:lastPrinted>
  <dcterms:created xsi:type="dcterms:W3CDTF">2014-01-30T07:45:00Z</dcterms:created>
  <dcterms:modified xsi:type="dcterms:W3CDTF">2014-01-30T09:01:00Z</dcterms:modified>
</cp:coreProperties>
</file>